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59F" w:rsidRPr="00507D0F" w:rsidRDefault="0052659F" w:rsidP="00D4678F">
      <w:pPr>
        <w:pStyle w:val="Standard"/>
        <w:ind w:right="240"/>
        <w:jc w:val="center"/>
        <w:rPr>
          <w:b/>
          <w:bCs/>
          <w:color w:val="000000"/>
          <w:sz w:val="28"/>
          <w:szCs w:val="28"/>
        </w:rPr>
      </w:pPr>
    </w:p>
    <w:p w:rsidR="0052659F" w:rsidRPr="00507D0F" w:rsidRDefault="0052659F" w:rsidP="00D4678F">
      <w:pPr>
        <w:pStyle w:val="Standard"/>
        <w:ind w:right="240"/>
        <w:jc w:val="center"/>
        <w:rPr>
          <w:b/>
          <w:bCs/>
          <w:color w:val="000000"/>
          <w:sz w:val="28"/>
          <w:szCs w:val="28"/>
        </w:rPr>
      </w:pPr>
      <w:r w:rsidRPr="00507D0F">
        <w:rPr>
          <w:b/>
          <w:bCs/>
          <w:color w:val="000000"/>
          <w:sz w:val="28"/>
          <w:szCs w:val="28"/>
        </w:rPr>
        <w:t>Zmluva o</w:t>
      </w:r>
      <w:r w:rsidR="00F72D1F" w:rsidRPr="00507D0F">
        <w:rPr>
          <w:b/>
          <w:bCs/>
          <w:color w:val="000000"/>
          <w:sz w:val="28"/>
          <w:szCs w:val="28"/>
        </w:rPr>
        <w:t> </w:t>
      </w:r>
      <w:r w:rsidRPr="00507D0F">
        <w:rPr>
          <w:b/>
          <w:bCs/>
          <w:color w:val="000000"/>
          <w:sz w:val="28"/>
          <w:szCs w:val="28"/>
        </w:rPr>
        <w:t>dielo</w:t>
      </w:r>
    </w:p>
    <w:p w:rsidR="00F72D1F" w:rsidRPr="00507D0F" w:rsidRDefault="00F72D1F" w:rsidP="00D4678F">
      <w:pPr>
        <w:pStyle w:val="Standard"/>
        <w:ind w:right="240"/>
        <w:jc w:val="center"/>
        <w:rPr>
          <w:b/>
          <w:bCs/>
          <w:color w:val="000000"/>
          <w:sz w:val="28"/>
          <w:szCs w:val="28"/>
        </w:rPr>
      </w:pPr>
      <w:r w:rsidRPr="00507D0F">
        <w:rPr>
          <w:b/>
          <w:bCs/>
          <w:color w:val="000000"/>
          <w:sz w:val="28"/>
          <w:szCs w:val="28"/>
        </w:rPr>
        <w:t xml:space="preserve">č. </w:t>
      </w:r>
      <w:r w:rsidR="004B559A" w:rsidRPr="00507D0F">
        <w:rPr>
          <w:b/>
          <w:bCs/>
          <w:color w:val="000000"/>
          <w:sz w:val="28"/>
          <w:szCs w:val="28"/>
        </w:rPr>
        <w:t>12</w:t>
      </w:r>
      <w:r w:rsidR="00B42AA1" w:rsidRPr="00507D0F">
        <w:rPr>
          <w:b/>
          <w:bCs/>
          <w:color w:val="000000"/>
          <w:sz w:val="28"/>
          <w:szCs w:val="28"/>
        </w:rPr>
        <w:t>/2014</w:t>
      </w:r>
    </w:p>
    <w:p w:rsidR="00D4678F" w:rsidRPr="00507D0F" w:rsidRDefault="00D4678F" w:rsidP="00D4678F">
      <w:pPr>
        <w:pStyle w:val="Standard"/>
        <w:ind w:right="240"/>
        <w:jc w:val="center"/>
        <w:rPr>
          <w:sz w:val="28"/>
          <w:szCs w:val="28"/>
        </w:rPr>
      </w:pPr>
    </w:p>
    <w:p w:rsidR="00843B84" w:rsidRPr="00507D0F" w:rsidRDefault="00843B84" w:rsidP="00D4678F">
      <w:pPr>
        <w:pStyle w:val="Standard"/>
        <w:ind w:right="240"/>
        <w:jc w:val="center"/>
        <w:rPr>
          <w:sz w:val="28"/>
          <w:szCs w:val="28"/>
        </w:rPr>
      </w:pPr>
    </w:p>
    <w:p w:rsidR="0052659F" w:rsidRPr="00507D0F" w:rsidRDefault="0052659F" w:rsidP="00E2570F">
      <w:pPr>
        <w:pStyle w:val="Standard"/>
        <w:ind w:right="240"/>
        <w:jc w:val="center"/>
        <w:rPr>
          <w:b/>
          <w:bCs/>
          <w:color w:val="000000"/>
          <w:sz w:val="28"/>
          <w:szCs w:val="28"/>
        </w:rPr>
      </w:pPr>
    </w:p>
    <w:p w:rsidR="00843B84" w:rsidRPr="00507D0F" w:rsidRDefault="00843B84" w:rsidP="00E2570F">
      <w:pPr>
        <w:pStyle w:val="Standard"/>
        <w:ind w:right="240"/>
        <w:jc w:val="center"/>
        <w:rPr>
          <w:b/>
          <w:bCs/>
          <w:color w:val="000000"/>
        </w:rPr>
      </w:pPr>
    </w:p>
    <w:p w:rsidR="00843B84" w:rsidRPr="00507D0F" w:rsidRDefault="00843B84" w:rsidP="00E2570F">
      <w:pPr>
        <w:pStyle w:val="Standard"/>
        <w:ind w:right="240"/>
        <w:jc w:val="center"/>
        <w:rPr>
          <w:b/>
          <w:bCs/>
          <w:color w:val="000000"/>
        </w:rPr>
      </w:pPr>
    </w:p>
    <w:p w:rsidR="0052659F" w:rsidRPr="00507D0F" w:rsidRDefault="0052659F" w:rsidP="00E2570F">
      <w:pPr>
        <w:pStyle w:val="Standard"/>
        <w:ind w:right="240"/>
        <w:jc w:val="center"/>
      </w:pPr>
      <w:r w:rsidRPr="00507D0F">
        <w:rPr>
          <w:b/>
          <w:bCs/>
          <w:color w:val="000000"/>
        </w:rPr>
        <w:t>uzavretá medzi</w:t>
      </w:r>
    </w:p>
    <w:p w:rsidR="0052659F" w:rsidRPr="00507D0F" w:rsidRDefault="0052659F" w:rsidP="00E2570F">
      <w:pPr>
        <w:pStyle w:val="Standard"/>
        <w:ind w:right="240"/>
        <w:jc w:val="center"/>
        <w:rPr>
          <w:b/>
          <w:bCs/>
          <w:color w:val="000000"/>
        </w:rPr>
      </w:pPr>
    </w:p>
    <w:p w:rsidR="00E2570F" w:rsidRPr="00507D0F" w:rsidRDefault="00E2570F" w:rsidP="00E2570F">
      <w:pPr>
        <w:pStyle w:val="Standard"/>
        <w:ind w:right="240"/>
        <w:jc w:val="center"/>
        <w:rPr>
          <w:b/>
          <w:bCs/>
          <w:color w:val="000000"/>
        </w:rPr>
      </w:pPr>
    </w:p>
    <w:p w:rsidR="00E2570F" w:rsidRPr="00507D0F" w:rsidRDefault="00E2570F" w:rsidP="00E2570F">
      <w:pPr>
        <w:pStyle w:val="Standard"/>
        <w:ind w:right="240"/>
        <w:jc w:val="center"/>
        <w:rPr>
          <w:b/>
          <w:bCs/>
          <w:color w:val="000000"/>
        </w:rPr>
      </w:pPr>
    </w:p>
    <w:p w:rsidR="0052659F" w:rsidRPr="00507D0F" w:rsidRDefault="0052659F" w:rsidP="00E2570F">
      <w:pPr>
        <w:pStyle w:val="Standard"/>
        <w:ind w:right="240"/>
        <w:jc w:val="center"/>
        <w:rPr>
          <w:b/>
          <w:bCs/>
          <w:color w:val="000000"/>
        </w:rPr>
      </w:pPr>
    </w:p>
    <w:p w:rsidR="0052659F" w:rsidRPr="00507D0F" w:rsidRDefault="0052659F" w:rsidP="00E2570F">
      <w:pPr>
        <w:pStyle w:val="Standard"/>
        <w:ind w:right="240"/>
        <w:jc w:val="center"/>
        <w:rPr>
          <w:b/>
          <w:bCs/>
          <w:color w:val="000000"/>
        </w:rPr>
      </w:pPr>
    </w:p>
    <w:p w:rsidR="0052659F" w:rsidRPr="00507D0F" w:rsidRDefault="0052659F" w:rsidP="00E2570F">
      <w:pPr>
        <w:pStyle w:val="Standard"/>
        <w:ind w:left="720" w:right="240"/>
        <w:jc w:val="center"/>
      </w:pPr>
      <w:r w:rsidRPr="00507D0F">
        <w:rPr>
          <w:b/>
          <w:bCs/>
          <w:color w:val="000000"/>
        </w:rPr>
        <w:t xml:space="preserve">Štefan Marušák </w:t>
      </w:r>
      <w:r w:rsidR="00466119" w:rsidRPr="00507D0F">
        <w:rPr>
          <w:b/>
          <w:bCs/>
          <w:color w:val="000000"/>
        </w:rPr>
        <w:t>–</w:t>
      </w:r>
      <w:r w:rsidRPr="00507D0F">
        <w:rPr>
          <w:b/>
          <w:bCs/>
          <w:color w:val="000000"/>
        </w:rPr>
        <w:t xml:space="preserve"> </w:t>
      </w:r>
      <w:r w:rsidR="00466119" w:rsidRPr="00507D0F">
        <w:rPr>
          <w:b/>
          <w:bCs/>
          <w:color w:val="000000"/>
        </w:rPr>
        <w:t>STUCK ART</w:t>
      </w:r>
    </w:p>
    <w:p w:rsidR="0052659F" w:rsidRPr="00507D0F" w:rsidRDefault="0052659F" w:rsidP="00E2570F">
      <w:pPr>
        <w:pStyle w:val="Standard"/>
        <w:ind w:right="240"/>
        <w:jc w:val="center"/>
        <w:rPr>
          <w:b/>
          <w:bCs/>
          <w:color w:val="000000"/>
        </w:rPr>
      </w:pPr>
    </w:p>
    <w:p w:rsidR="00E2570F" w:rsidRPr="00507D0F" w:rsidRDefault="00E2570F" w:rsidP="00E2570F">
      <w:pPr>
        <w:pStyle w:val="Standard"/>
        <w:ind w:right="240"/>
        <w:jc w:val="center"/>
        <w:rPr>
          <w:b/>
          <w:bCs/>
          <w:color w:val="000000"/>
        </w:rPr>
      </w:pPr>
    </w:p>
    <w:p w:rsidR="0052659F" w:rsidRPr="00507D0F" w:rsidRDefault="0052659F" w:rsidP="00E2570F">
      <w:pPr>
        <w:pStyle w:val="Standard"/>
        <w:ind w:right="240"/>
        <w:jc w:val="center"/>
        <w:rPr>
          <w:b/>
          <w:bCs/>
          <w:color w:val="000000"/>
        </w:rPr>
      </w:pPr>
    </w:p>
    <w:p w:rsidR="0052659F" w:rsidRPr="00507D0F" w:rsidRDefault="0052659F" w:rsidP="00E2570F">
      <w:pPr>
        <w:pStyle w:val="Standard"/>
        <w:ind w:right="240"/>
        <w:jc w:val="center"/>
      </w:pPr>
      <w:r w:rsidRPr="00507D0F">
        <w:rPr>
          <w:b/>
          <w:bCs/>
          <w:color w:val="000000"/>
        </w:rPr>
        <w:t>a</w:t>
      </w:r>
    </w:p>
    <w:p w:rsidR="0052659F" w:rsidRPr="00507D0F" w:rsidRDefault="0052659F" w:rsidP="00E2570F">
      <w:pPr>
        <w:pStyle w:val="Standard"/>
        <w:ind w:right="240"/>
        <w:jc w:val="center"/>
        <w:rPr>
          <w:b/>
          <w:bCs/>
          <w:color w:val="000000"/>
        </w:rPr>
      </w:pPr>
    </w:p>
    <w:p w:rsidR="0052659F" w:rsidRPr="00507D0F" w:rsidRDefault="0052659F" w:rsidP="00E2570F">
      <w:pPr>
        <w:pStyle w:val="Standard"/>
        <w:ind w:right="240"/>
        <w:jc w:val="center"/>
        <w:rPr>
          <w:b/>
          <w:bCs/>
          <w:color w:val="000000"/>
        </w:rPr>
      </w:pPr>
    </w:p>
    <w:p w:rsidR="0052659F" w:rsidRPr="00507D0F" w:rsidRDefault="00701EC9" w:rsidP="00E2570F">
      <w:pPr>
        <w:pStyle w:val="Standard"/>
        <w:ind w:right="240"/>
        <w:jc w:val="center"/>
        <w:rPr>
          <w:b/>
          <w:bCs/>
          <w:color w:val="000000"/>
        </w:rPr>
      </w:pPr>
      <w:r w:rsidRPr="00507D0F">
        <w:rPr>
          <w:b/>
          <w:bCs/>
          <w:color w:val="000000"/>
        </w:rPr>
        <w:t>Dom t</w:t>
      </w:r>
      <w:r w:rsidR="0052659F" w:rsidRPr="00507D0F">
        <w:rPr>
          <w:b/>
          <w:bCs/>
          <w:color w:val="000000"/>
        </w:rPr>
        <w:t>retieho veku</w:t>
      </w:r>
    </w:p>
    <w:p w:rsidR="0052659F" w:rsidRPr="00507D0F" w:rsidRDefault="0052659F" w:rsidP="00E2570F">
      <w:pPr>
        <w:pStyle w:val="Standard"/>
        <w:ind w:right="240"/>
        <w:jc w:val="center"/>
      </w:pPr>
    </w:p>
    <w:p w:rsidR="0052659F" w:rsidRPr="00507D0F" w:rsidRDefault="0052659F" w:rsidP="00E2570F">
      <w:pPr>
        <w:pStyle w:val="Standard"/>
        <w:ind w:right="240"/>
        <w:jc w:val="center"/>
        <w:rPr>
          <w:b/>
          <w:bCs/>
          <w:color w:val="000000"/>
        </w:rPr>
      </w:pPr>
    </w:p>
    <w:p w:rsidR="0052659F" w:rsidRPr="00507D0F" w:rsidRDefault="0052659F" w:rsidP="00E2570F">
      <w:pPr>
        <w:pStyle w:val="Standard"/>
        <w:ind w:right="240"/>
        <w:jc w:val="center"/>
        <w:rPr>
          <w:b/>
          <w:bCs/>
          <w:color w:val="000000"/>
        </w:rPr>
      </w:pPr>
    </w:p>
    <w:p w:rsidR="0052659F" w:rsidRPr="00507D0F" w:rsidRDefault="0052659F" w:rsidP="00D4678F">
      <w:pPr>
        <w:pStyle w:val="Standard"/>
        <w:ind w:right="240"/>
        <w:jc w:val="center"/>
        <w:rPr>
          <w:b/>
          <w:bCs/>
          <w:color w:val="000000"/>
        </w:rPr>
      </w:pPr>
    </w:p>
    <w:p w:rsidR="0052659F" w:rsidRPr="00507D0F" w:rsidRDefault="0052659F" w:rsidP="00D4678F">
      <w:pPr>
        <w:pStyle w:val="Standard"/>
        <w:ind w:right="240"/>
        <w:jc w:val="center"/>
        <w:rPr>
          <w:b/>
          <w:bCs/>
          <w:color w:val="000000"/>
        </w:rPr>
      </w:pPr>
    </w:p>
    <w:p w:rsidR="0052659F" w:rsidRPr="00507D0F" w:rsidRDefault="0052659F" w:rsidP="00D4678F">
      <w:pPr>
        <w:pStyle w:val="Standard"/>
        <w:ind w:right="240"/>
        <w:jc w:val="center"/>
        <w:rPr>
          <w:b/>
          <w:bCs/>
          <w:color w:val="000000"/>
        </w:rPr>
      </w:pPr>
    </w:p>
    <w:p w:rsidR="0052659F" w:rsidRPr="00507D0F" w:rsidRDefault="0052659F" w:rsidP="00D4678F">
      <w:pPr>
        <w:pStyle w:val="Standard"/>
        <w:ind w:right="240"/>
        <w:jc w:val="center"/>
        <w:rPr>
          <w:b/>
          <w:bCs/>
          <w:color w:val="000000"/>
        </w:rPr>
      </w:pPr>
    </w:p>
    <w:p w:rsidR="0052659F" w:rsidRPr="00507D0F" w:rsidRDefault="0052659F" w:rsidP="00D4678F">
      <w:pPr>
        <w:pStyle w:val="Standard"/>
        <w:ind w:right="240"/>
        <w:jc w:val="center"/>
        <w:rPr>
          <w:b/>
          <w:bCs/>
          <w:color w:val="000000"/>
        </w:rPr>
      </w:pPr>
    </w:p>
    <w:p w:rsidR="0052659F" w:rsidRPr="00507D0F" w:rsidRDefault="0052659F" w:rsidP="00D4678F">
      <w:pPr>
        <w:pStyle w:val="Standard"/>
        <w:ind w:right="240"/>
        <w:jc w:val="center"/>
        <w:rPr>
          <w:b/>
          <w:bCs/>
          <w:color w:val="000000"/>
        </w:rPr>
      </w:pPr>
    </w:p>
    <w:p w:rsidR="0052659F" w:rsidRPr="00507D0F" w:rsidRDefault="0052659F" w:rsidP="00D4678F">
      <w:pPr>
        <w:pStyle w:val="Standard"/>
        <w:ind w:right="240"/>
        <w:jc w:val="center"/>
        <w:rPr>
          <w:b/>
          <w:bCs/>
          <w:color w:val="FF0000"/>
        </w:rPr>
      </w:pPr>
    </w:p>
    <w:p w:rsidR="0052659F" w:rsidRPr="00507D0F" w:rsidRDefault="0052659F" w:rsidP="00D4678F">
      <w:pPr>
        <w:pStyle w:val="Standard"/>
        <w:ind w:right="240"/>
        <w:jc w:val="center"/>
        <w:rPr>
          <w:b/>
          <w:bCs/>
          <w:color w:val="000000"/>
        </w:rPr>
      </w:pPr>
    </w:p>
    <w:p w:rsidR="0052659F" w:rsidRPr="00507D0F" w:rsidRDefault="0052659F" w:rsidP="00D4678F">
      <w:pPr>
        <w:pStyle w:val="Standard"/>
        <w:ind w:right="240"/>
        <w:jc w:val="center"/>
        <w:rPr>
          <w:b/>
          <w:bCs/>
          <w:color w:val="000000"/>
        </w:rPr>
      </w:pPr>
    </w:p>
    <w:p w:rsidR="0052659F" w:rsidRPr="00507D0F" w:rsidRDefault="0052659F" w:rsidP="00D4678F">
      <w:pPr>
        <w:pStyle w:val="Standard"/>
        <w:ind w:right="240"/>
        <w:jc w:val="center"/>
        <w:rPr>
          <w:b/>
          <w:bCs/>
          <w:color w:val="000000"/>
        </w:rPr>
      </w:pPr>
    </w:p>
    <w:p w:rsidR="00D4678F" w:rsidRPr="00507D0F" w:rsidRDefault="00D4678F" w:rsidP="00D4678F">
      <w:pPr>
        <w:pStyle w:val="Standard"/>
        <w:ind w:right="240"/>
        <w:jc w:val="center"/>
        <w:rPr>
          <w:b/>
          <w:bCs/>
          <w:color w:val="000000"/>
        </w:rPr>
      </w:pPr>
    </w:p>
    <w:p w:rsidR="00D4678F" w:rsidRPr="00507D0F" w:rsidRDefault="00D4678F" w:rsidP="00D4678F">
      <w:pPr>
        <w:pStyle w:val="Standard"/>
        <w:ind w:right="240"/>
        <w:jc w:val="center"/>
        <w:rPr>
          <w:b/>
          <w:bCs/>
          <w:color w:val="000000"/>
        </w:rPr>
      </w:pPr>
    </w:p>
    <w:p w:rsidR="00D4678F" w:rsidRPr="00507D0F" w:rsidRDefault="00D4678F" w:rsidP="00D4678F">
      <w:pPr>
        <w:pStyle w:val="Standard"/>
        <w:ind w:right="240"/>
        <w:jc w:val="center"/>
        <w:rPr>
          <w:b/>
          <w:bCs/>
          <w:color w:val="000000"/>
        </w:rPr>
      </w:pPr>
    </w:p>
    <w:p w:rsidR="00D4678F" w:rsidRPr="00507D0F" w:rsidRDefault="00D4678F" w:rsidP="00D4678F">
      <w:pPr>
        <w:pStyle w:val="Standard"/>
        <w:ind w:right="240"/>
        <w:jc w:val="center"/>
        <w:rPr>
          <w:b/>
          <w:bCs/>
          <w:color w:val="000000"/>
        </w:rPr>
      </w:pPr>
    </w:p>
    <w:p w:rsidR="00D4678F" w:rsidRPr="00507D0F" w:rsidRDefault="008E418D" w:rsidP="00D4678F">
      <w:pPr>
        <w:pStyle w:val="Standard"/>
        <w:ind w:right="240"/>
        <w:jc w:val="center"/>
        <w:rPr>
          <w:b/>
          <w:bCs/>
          <w:color w:val="000000"/>
        </w:rPr>
      </w:pPr>
      <w:r w:rsidRPr="00507D0F">
        <w:rPr>
          <w:b/>
          <w:bCs/>
          <w:color w:val="000000"/>
        </w:rPr>
        <w:t xml:space="preserve">zo dňa </w:t>
      </w:r>
      <w:r w:rsidR="00B42AA1" w:rsidRPr="00507D0F">
        <w:rPr>
          <w:b/>
          <w:bCs/>
          <w:color w:val="000000"/>
        </w:rPr>
        <w:t>25.08</w:t>
      </w:r>
      <w:r w:rsidRPr="00507D0F">
        <w:rPr>
          <w:b/>
          <w:bCs/>
          <w:color w:val="000000"/>
        </w:rPr>
        <w:t>.</w:t>
      </w:r>
      <w:r w:rsidR="00B42AA1" w:rsidRPr="00507D0F">
        <w:rPr>
          <w:b/>
          <w:bCs/>
          <w:color w:val="000000"/>
        </w:rPr>
        <w:t>2014</w:t>
      </w:r>
    </w:p>
    <w:p w:rsidR="00D4678F" w:rsidRPr="00507D0F" w:rsidRDefault="00D4678F" w:rsidP="00D4678F">
      <w:pPr>
        <w:pStyle w:val="Standard"/>
        <w:ind w:right="240"/>
        <w:jc w:val="center"/>
        <w:rPr>
          <w:b/>
          <w:bCs/>
          <w:color w:val="000000"/>
        </w:rPr>
      </w:pPr>
    </w:p>
    <w:p w:rsidR="00D4678F" w:rsidRDefault="00D4678F" w:rsidP="00D4678F">
      <w:pPr>
        <w:pStyle w:val="Standard"/>
        <w:ind w:right="240"/>
        <w:jc w:val="center"/>
        <w:rPr>
          <w:b/>
          <w:bCs/>
          <w:color w:val="000000"/>
          <w:sz w:val="22"/>
          <w:szCs w:val="22"/>
        </w:rPr>
      </w:pPr>
    </w:p>
    <w:p w:rsidR="00701EC9" w:rsidRDefault="00701EC9" w:rsidP="00D4678F">
      <w:pPr>
        <w:pStyle w:val="Standard"/>
        <w:ind w:left="426" w:right="240" w:hanging="426"/>
        <w:jc w:val="center"/>
        <w:rPr>
          <w:b/>
          <w:bCs/>
          <w:color w:val="000000"/>
          <w:sz w:val="22"/>
          <w:szCs w:val="22"/>
        </w:rPr>
      </w:pPr>
    </w:p>
    <w:p w:rsidR="00507D0F" w:rsidRDefault="00507D0F" w:rsidP="00D4678F">
      <w:pPr>
        <w:pStyle w:val="Standard"/>
        <w:ind w:left="426" w:right="240" w:hanging="426"/>
        <w:jc w:val="center"/>
        <w:rPr>
          <w:b/>
          <w:bCs/>
          <w:color w:val="000000"/>
          <w:sz w:val="22"/>
          <w:szCs w:val="22"/>
        </w:rPr>
      </w:pPr>
    </w:p>
    <w:p w:rsidR="00507D0F" w:rsidRDefault="00507D0F" w:rsidP="00D4678F">
      <w:pPr>
        <w:pStyle w:val="Standard"/>
        <w:ind w:left="426" w:right="240" w:hanging="426"/>
        <w:jc w:val="center"/>
        <w:rPr>
          <w:b/>
          <w:bCs/>
          <w:color w:val="000000"/>
          <w:sz w:val="22"/>
          <w:szCs w:val="22"/>
        </w:rPr>
      </w:pPr>
    </w:p>
    <w:p w:rsidR="00507D0F" w:rsidRDefault="00507D0F" w:rsidP="00D4678F">
      <w:pPr>
        <w:pStyle w:val="Standard"/>
        <w:ind w:left="426" w:right="240" w:hanging="426"/>
        <w:jc w:val="center"/>
        <w:rPr>
          <w:b/>
          <w:bCs/>
          <w:color w:val="000000"/>
          <w:sz w:val="22"/>
          <w:szCs w:val="22"/>
        </w:rPr>
      </w:pPr>
    </w:p>
    <w:p w:rsidR="0052659F" w:rsidRPr="00507D0F" w:rsidRDefault="0052659F" w:rsidP="00D4678F">
      <w:pPr>
        <w:pStyle w:val="Standard"/>
        <w:ind w:left="426" w:right="240" w:hanging="426"/>
        <w:jc w:val="center"/>
        <w:rPr>
          <w:sz w:val="28"/>
          <w:szCs w:val="28"/>
        </w:rPr>
      </w:pPr>
      <w:r w:rsidRPr="00507D0F">
        <w:rPr>
          <w:b/>
          <w:bCs/>
          <w:color w:val="000000"/>
          <w:sz w:val="28"/>
          <w:szCs w:val="28"/>
        </w:rPr>
        <w:lastRenderedPageBreak/>
        <w:t>I.</w:t>
      </w:r>
    </w:p>
    <w:p w:rsidR="0052659F" w:rsidRPr="00507D0F" w:rsidRDefault="0052659F" w:rsidP="00D4678F">
      <w:pPr>
        <w:pStyle w:val="Standard"/>
        <w:ind w:left="426" w:right="240" w:hanging="426"/>
        <w:jc w:val="center"/>
        <w:rPr>
          <w:sz w:val="28"/>
          <w:szCs w:val="28"/>
        </w:rPr>
      </w:pPr>
      <w:r w:rsidRPr="00507D0F">
        <w:rPr>
          <w:b/>
          <w:bCs/>
          <w:color w:val="000000"/>
          <w:sz w:val="28"/>
          <w:szCs w:val="28"/>
        </w:rPr>
        <w:t>Zmluvné strany</w:t>
      </w:r>
    </w:p>
    <w:p w:rsidR="0052659F" w:rsidRPr="00507D0F" w:rsidRDefault="0052659F" w:rsidP="00D4678F">
      <w:pPr>
        <w:pStyle w:val="Standard"/>
        <w:ind w:left="426" w:right="240" w:hanging="426"/>
        <w:jc w:val="center"/>
        <w:rPr>
          <w:b/>
          <w:bCs/>
          <w:color w:val="000000"/>
          <w:sz w:val="28"/>
          <w:szCs w:val="28"/>
        </w:rPr>
      </w:pPr>
    </w:p>
    <w:p w:rsidR="00D4678F" w:rsidRDefault="0052659F" w:rsidP="00D4678F">
      <w:pPr>
        <w:pStyle w:val="Standard"/>
        <w:tabs>
          <w:tab w:val="left" w:pos="675"/>
          <w:tab w:val="left" w:pos="4635"/>
        </w:tabs>
        <w:ind w:left="135" w:right="240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1.1</w:t>
      </w:r>
      <w:r w:rsidR="00843B84">
        <w:rPr>
          <w:color w:val="000000"/>
          <w:sz w:val="22"/>
          <w:szCs w:val="22"/>
        </w:rPr>
        <w:t>.</w:t>
      </w:r>
      <w:r>
        <w:rPr>
          <w:b/>
          <w:bCs/>
          <w:color w:val="000000"/>
          <w:sz w:val="22"/>
          <w:szCs w:val="22"/>
        </w:rPr>
        <w:tab/>
      </w:r>
      <w:r w:rsidR="00D4678F">
        <w:rPr>
          <w:b/>
          <w:bCs/>
          <w:color w:val="000000"/>
          <w:sz w:val="22"/>
          <w:szCs w:val="22"/>
        </w:rPr>
        <w:t>Objednávateľ:</w:t>
      </w:r>
    </w:p>
    <w:p w:rsidR="00D4678F" w:rsidRDefault="00D4678F" w:rsidP="00D4678F">
      <w:pPr>
        <w:pStyle w:val="Standard"/>
        <w:tabs>
          <w:tab w:val="left" w:pos="675"/>
          <w:tab w:val="left" w:pos="4635"/>
        </w:tabs>
        <w:ind w:left="135" w:right="24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ab/>
      </w:r>
    </w:p>
    <w:p w:rsidR="00D4678F" w:rsidRDefault="00D4678F" w:rsidP="00D4678F">
      <w:pPr>
        <w:pStyle w:val="Standard"/>
        <w:tabs>
          <w:tab w:val="left" w:pos="675"/>
          <w:tab w:val="left" w:pos="3119"/>
        </w:tabs>
        <w:ind w:left="135" w:right="24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>o</w:t>
      </w:r>
      <w:r w:rsidRPr="00D4678F">
        <w:rPr>
          <w:bCs/>
          <w:color w:val="000000"/>
          <w:sz w:val="22"/>
          <w:szCs w:val="22"/>
        </w:rPr>
        <w:t xml:space="preserve">bchodné meno: </w:t>
      </w:r>
      <w:r>
        <w:rPr>
          <w:bCs/>
          <w:color w:val="000000"/>
          <w:sz w:val="22"/>
          <w:szCs w:val="22"/>
        </w:rPr>
        <w:tab/>
      </w:r>
      <w:r w:rsidR="00701EC9">
        <w:rPr>
          <w:b/>
          <w:bCs/>
          <w:color w:val="000000"/>
          <w:sz w:val="22"/>
          <w:szCs w:val="22"/>
        </w:rPr>
        <w:t>Dom t</w:t>
      </w:r>
      <w:r w:rsidR="0052659F">
        <w:rPr>
          <w:b/>
          <w:bCs/>
          <w:color w:val="000000"/>
          <w:sz w:val="22"/>
          <w:szCs w:val="22"/>
        </w:rPr>
        <w:t xml:space="preserve">retieho veku                              </w:t>
      </w:r>
    </w:p>
    <w:p w:rsidR="00D4678F" w:rsidRPr="00D4678F" w:rsidRDefault="00D4678F" w:rsidP="00D4678F">
      <w:pPr>
        <w:pStyle w:val="Standard"/>
        <w:tabs>
          <w:tab w:val="left" w:pos="675"/>
          <w:tab w:val="left" w:pos="3119"/>
        </w:tabs>
        <w:ind w:left="135" w:right="240"/>
        <w:rPr>
          <w:b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ab/>
      </w:r>
      <w:r w:rsidRPr="00D4678F">
        <w:rPr>
          <w:bCs/>
          <w:color w:val="000000"/>
          <w:sz w:val="22"/>
          <w:szCs w:val="22"/>
        </w:rPr>
        <w:t xml:space="preserve">so sídlom: </w:t>
      </w:r>
      <w:r>
        <w:rPr>
          <w:bCs/>
          <w:color w:val="000000"/>
          <w:sz w:val="22"/>
          <w:szCs w:val="22"/>
        </w:rPr>
        <w:tab/>
      </w:r>
      <w:r w:rsidRPr="00D4678F">
        <w:rPr>
          <w:color w:val="000000"/>
          <w:sz w:val="22"/>
          <w:szCs w:val="22"/>
        </w:rPr>
        <w:t>Polereck</w:t>
      </w:r>
      <w:r>
        <w:rPr>
          <w:color w:val="000000"/>
          <w:sz w:val="22"/>
          <w:szCs w:val="22"/>
        </w:rPr>
        <w:t>é</w:t>
      </w:r>
      <w:r w:rsidRPr="00D4678F">
        <w:rPr>
          <w:color w:val="000000"/>
          <w:sz w:val="22"/>
          <w:szCs w:val="22"/>
        </w:rPr>
        <w:t xml:space="preserve">ho </w:t>
      </w:r>
      <w:r w:rsidR="0052659F" w:rsidRPr="00D4678F">
        <w:rPr>
          <w:color w:val="000000"/>
          <w:sz w:val="22"/>
          <w:szCs w:val="22"/>
        </w:rPr>
        <w:t>2, 851 0</w:t>
      </w:r>
      <w:r w:rsidR="00701EC9">
        <w:rPr>
          <w:color w:val="000000"/>
          <w:sz w:val="22"/>
          <w:szCs w:val="22"/>
        </w:rPr>
        <w:t>4</w:t>
      </w:r>
      <w:r w:rsidR="0052659F" w:rsidRPr="00D4678F">
        <w:rPr>
          <w:color w:val="000000"/>
          <w:sz w:val="22"/>
          <w:szCs w:val="22"/>
        </w:rPr>
        <w:t xml:space="preserve"> Bratislava</w:t>
      </w:r>
    </w:p>
    <w:p w:rsidR="00D4678F" w:rsidRPr="00D4678F" w:rsidRDefault="00D4678F" w:rsidP="00D4678F">
      <w:pPr>
        <w:pStyle w:val="Standard"/>
        <w:tabs>
          <w:tab w:val="left" w:pos="675"/>
          <w:tab w:val="left" w:pos="4635"/>
        </w:tabs>
        <w:ind w:left="135" w:right="240"/>
        <w:rPr>
          <w:color w:val="000000"/>
          <w:sz w:val="22"/>
          <w:szCs w:val="22"/>
        </w:rPr>
      </w:pPr>
      <w:r w:rsidRPr="00D4678F">
        <w:rPr>
          <w:b/>
          <w:color w:val="000000"/>
          <w:sz w:val="22"/>
          <w:szCs w:val="22"/>
        </w:rPr>
        <w:tab/>
      </w:r>
      <w:r w:rsidRPr="00D4678F">
        <w:rPr>
          <w:color w:val="000000"/>
          <w:sz w:val="22"/>
          <w:szCs w:val="22"/>
        </w:rPr>
        <w:t>zastúpenie vo veciach:</w:t>
      </w:r>
    </w:p>
    <w:p w:rsidR="00D4678F" w:rsidRPr="00D4678F" w:rsidRDefault="00D4678F" w:rsidP="00D4678F">
      <w:pPr>
        <w:pStyle w:val="Standard"/>
        <w:numPr>
          <w:ilvl w:val="0"/>
          <w:numId w:val="2"/>
        </w:numPr>
        <w:tabs>
          <w:tab w:val="left" w:pos="675"/>
          <w:tab w:val="left" w:pos="3119"/>
        </w:tabs>
        <w:ind w:left="1276" w:right="240" w:hanging="567"/>
        <w:rPr>
          <w:sz w:val="22"/>
          <w:szCs w:val="22"/>
        </w:rPr>
      </w:pPr>
      <w:r w:rsidRPr="00D4678F">
        <w:rPr>
          <w:sz w:val="22"/>
          <w:szCs w:val="22"/>
        </w:rPr>
        <w:t>zmluvných:</w:t>
      </w:r>
      <w:r w:rsidRPr="00D4678F">
        <w:rPr>
          <w:sz w:val="22"/>
          <w:szCs w:val="22"/>
        </w:rPr>
        <w:tab/>
        <w:t>Mgr. Daniela Palúchová,</w:t>
      </w:r>
      <w:r w:rsidR="000D797F">
        <w:rPr>
          <w:sz w:val="22"/>
          <w:szCs w:val="22"/>
        </w:rPr>
        <w:t xml:space="preserve"> PhD., </w:t>
      </w:r>
      <w:r w:rsidRPr="00D4678F">
        <w:rPr>
          <w:sz w:val="22"/>
          <w:szCs w:val="22"/>
        </w:rPr>
        <w:t>MPH, riaditeľka</w:t>
      </w:r>
    </w:p>
    <w:p w:rsidR="00D4678F" w:rsidRDefault="00D4678F" w:rsidP="00D4678F">
      <w:pPr>
        <w:pStyle w:val="Standard"/>
        <w:numPr>
          <w:ilvl w:val="0"/>
          <w:numId w:val="2"/>
        </w:numPr>
        <w:tabs>
          <w:tab w:val="left" w:pos="675"/>
          <w:tab w:val="left" w:pos="3119"/>
        </w:tabs>
        <w:ind w:left="1276" w:right="240" w:hanging="567"/>
        <w:rPr>
          <w:sz w:val="22"/>
          <w:szCs w:val="22"/>
        </w:rPr>
      </w:pPr>
      <w:r w:rsidRPr="00D4678F">
        <w:rPr>
          <w:sz w:val="22"/>
          <w:szCs w:val="22"/>
        </w:rPr>
        <w:t>realizačných:</w:t>
      </w:r>
      <w:r w:rsidRPr="00D4678F">
        <w:rPr>
          <w:sz w:val="22"/>
          <w:szCs w:val="22"/>
        </w:rPr>
        <w:tab/>
        <w:t>Mgr. Daniela Palúchová,</w:t>
      </w:r>
      <w:r w:rsidR="000D797F">
        <w:rPr>
          <w:sz w:val="22"/>
          <w:szCs w:val="22"/>
        </w:rPr>
        <w:t xml:space="preserve"> PhD.,</w:t>
      </w:r>
      <w:r w:rsidRPr="00D4678F">
        <w:rPr>
          <w:sz w:val="22"/>
          <w:szCs w:val="22"/>
        </w:rPr>
        <w:t xml:space="preserve"> MPH, riaditeľka</w:t>
      </w:r>
    </w:p>
    <w:p w:rsidR="00D4678F" w:rsidRDefault="00D4678F" w:rsidP="00D4678F">
      <w:pPr>
        <w:pStyle w:val="Standard"/>
        <w:tabs>
          <w:tab w:val="left" w:pos="675"/>
          <w:tab w:val="left" w:pos="3119"/>
        </w:tabs>
        <w:ind w:left="709" w:right="240"/>
        <w:rPr>
          <w:sz w:val="22"/>
          <w:szCs w:val="22"/>
        </w:rPr>
      </w:pPr>
      <w:r>
        <w:rPr>
          <w:sz w:val="22"/>
          <w:szCs w:val="22"/>
        </w:rPr>
        <w:t>b</w:t>
      </w:r>
      <w:r w:rsidR="00701EC9">
        <w:rPr>
          <w:sz w:val="22"/>
          <w:szCs w:val="22"/>
        </w:rPr>
        <w:t xml:space="preserve">ankové spojenie: </w:t>
      </w:r>
      <w:r w:rsidR="00701EC9">
        <w:rPr>
          <w:sz w:val="22"/>
          <w:szCs w:val="22"/>
        </w:rPr>
        <w:tab/>
        <w:t>ČSOB, a.s. Bratislava</w:t>
      </w:r>
    </w:p>
    <w:p w:rsidR="00D4678F" w:rsidRDefault="00D4678F" w:rsidP="00D4678F">
      <w:pPr>
        <w:pStyle w:val="Standard"/>
        <w:tabs>
          <w:tab w:val="left" w:pos="675"/>
          <w:tab w:val="left" w:pos="3119"/>
        </w:tabs>
        <w:ind w:left="709" w:right="240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701EC9">
        <w:rPr>
          <w:sz w:val="22"/>
          <w:szCs w:val="22"/>
        </w:rPr>
        <w:t>účtu:</w:t>
      </w:r>
      <w:r w:rsidR="00701EC9">
        <w:rPr>
          <w:sz w:val="22"/>
          <w:szCs w:val="22"/>
        </w:rPr>
        <w:tab/>
        <w:t>25838803/7500</w:t>
      </w:r>
    </w:p>
    <w:p w:rsidR="0052659F" w:rsidRDefault="0052659F" w:rsidP="00D4678F">
      <w:pPr>
        <w:pStyle w:val="Standard"/>
        <w:tabs>
          <w:tab w:val="left" w:pos="3119"/>
        </w:tabs>
        <w:ind w:left="709" w:right="240"/>
      </w:pPr>
      <w:r w:rsidRPr="00D4678F">
        <w:rPr>
          <w:color w:val="000000"/>
          <w:sz w:val="22"/>
          <w:szCs w:val="22"/>
        </w:rPr>
        <w:t>IČO: </w:t>
      </w:r>
      <w:r w:rsidR="00D4678F" w:rsidRPr="00D4678F">
        <w:rPr>
          <w:color w:val="000000"/>
          <w:sz w:val="22"/>
          <w:szCs w:val="22"/>
        </w:rPr>
        <w:tab/>
      </w:r>
      <w:r w:rsidRPr="00D4678F">
        <w:rPr>
          <w:color w:val="000000"/>
          <w:sz w:val="22"/>
          <w:szCs w:val="22"/>
        </w:rPr>
        <w:t>30842344</w:t>
      </w:r>
      <w:r w:rsidRPr="00D4678F">
        <w:rPr>
          <w:color w:val="000000"/>
          <w:sz w:val="22"/>
          <w:szCs w:val="22"/>
        </w:rPr>
        <w:br/>
        <w:t>DIČ:</w:t>
      </w:r>
      <w:r>
        <w:rPr>
          <w:color w:val="000000"/>
          <w:sz w:val="22"/>
          <w:szCs w:val="22"/>
        </w:rPr>
        <w:t> </w:t>
      </w:r>
      <w:r w:rsidR="00D4678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2020914280</w:t>
      </w:r>
      <w:r>
        <w:rPr>
          <w:color w:val="000000"/>
          <w:sz w:val="22"/>
          <w:szCs w:val="22"/>
        </w:rPr>
        <w:br/>
      </w:r>
      <w:r w:rsidR="00D4678F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 xml:space="preserve">ďalej len </w:t>
      </w:r>
      <w:r>
        <w:rPr>
          <w:i/>
          <w:iCs/>
          <w:color w:val="000000"/>
          <w:sz w:val="22"/>
          <w:szCs w:val="22"/>
        </w:rPr>
        <w:t>„</w:t>
      </w:r>
      <w:r w:rsidRPr="00D4678F">
        <w:rPr>
          <w:b/>
          <w:color w:val="000000"/>
          <w:sz w:val="22"/>
          <w:szCs w:val="22"/>
        </w:rPr>
        <w:t>objednávateľ</w:t>
      </w:r>
      <w:r>
        <w:rPr>
          <w:i/>
          <w:iCs/>
          <w:color w:val="000000"/>
          <w:sz w:val="22"/>
          <w:szCs w:val="22"/>
        </w:rPr>
        <w:t>”</w:t>
      </w:r>
      <w:r w:rsidR="00D4678F" w:rsidRPr="00D4678F">
        <w:rPr>
          <w:i/>
          <w:iCs/>
          <w:color w:val="000000"/>
          <w:sz w:val="22"/>
          <w:szCs w:val="22"/>
          <w:u w:val="single"/>
        </w:rPr>
        <w:t>)</w:t>
      </w:r>
    </w:p>
    <w:p w:rsidR="0052659F" w:rsidRDefault="0052659F" w:rsidP="00D4678F">
      <w:pPr>
        <w:pStyle w:val="Standard"/>
        <w:tabs>
          <w:tab w:val="left" w:pos="720"/>
          <w:tab w:val="right" w:pos="9336"/>
        </w:tabs>
        <w:ind w:right="240"/>
        <w:rPr>
          <w:color w:val="000000"/>
          <w:sz w:val="22"/>
          <w:szCs w:val="22"/>
        </w:rPr>
      </w:pPr>
    </w:p>
    <w:p w:rsidR="0052659F" w:rsidRDefault="0052659F" w:rsidP="00D4678F">
      <w:pPr>
        <w:pStyle w:val="Standard"/>
        <w:tabs>
          <w:tab w:val="left" w:pos="720"/>
          <w:tab w:val="right" w:pos="9336"/>
        </w:tabs>
        <w:ind w:right="240"/>
        <w:jc w:val="center"/>
      </w:pPr>
      <w:r>
        <w:rPr>
          <w:color w:val="000000"/>
          <w:sz w:val="22"/>
          <w:szCs w:val="22"/>
        </w:rPr>
        <w:t>a</w:t>
      </w:r>
    </w:p>
    <w:p w:rsidR="0052659F" w:rsidRDefault="0052659F" w:rsidP="00D4678F">
      <w:pPr>
        <w:pStyle w:val="Standard"/>
        <w:tabs>
          <w:tab w:val="left" w:pos="720"/>
          <w:tab w:val="right" w:pos="9336"/>
        </w:tabs>
        <w:ind w:right="240"/>
        <w:jc w:val="center"/>
        <w:rPr>
          <w:color w:val="000000"/>
          <w:sz w:val="22"/>
          <w:szCs w:val="22"/>
        </w:rPr>
      </w:pPr>
    </w:p>
    <w:p w:rsidR="00D4678F" w:rsidRDefault="0052659F" w:rsidP="00D4678F">
      <w:pPr>
        <w:pStyle w:val="Standard"/>
        <w:tabs>
          <w:tab w:val="left" w:pos="675"/>
          <w:tab w:val="left" w:pos="4635"/>
        </w:tabs>
        <w:ind w:left="135" w:right="240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1.2</w:t>
      </w:r>
      <w:r w:rsidR="00843B84">
        <w:rPr>
          <w:color w:val="000000"/>
          <w:sz w:val="22"/>
          <w:szCs w:val="22"/>
        </w:rPr>
        <w:t>.</w:t>
      </w:r>
      <w:r>
        <w:rPr>
          <w:b/>
          <w:bCs/>
          <w:color w:val="000000"/>
          <w:sz w:val="22"/>
          <w:szCs w:val="22"/>
        </w:rPr>
        <w:tab/>
      </w:r>
      <w:r w:rsidR="00D4678F">
        <w:rPr>
          <w:b/>
          <w:bCs/>
          <w:color w:val="000000"/>
          <w:sz w:val="22"/>
          <w:szCs w:val="22"/>
        </w:rPr>
        <w:t>Zhotoviteľ:</w:t>
      </w:r>
    </w:p>
    <w:p w:rsidR="00D4678F" w:rsidRDefault="00D4678F" w:rsidP="00D4678F">
      <w:pPr>
        <w:pStyle w:val="Standard"/>
        <w:tabs>
          <w:tab w:val="left" w:pos="675"/>
          <w:tab w:val="left" w:pos="4635"/>
        </w:tabs>
        <w:ind w:left="135" w:right="240"/>
        <w:rPr>
          <w:b/>
          <w:bCs/>
          <w:color w:val="000000"/>
          <w:sz w:val="22"/>
          <w:szCs w:val="22"/>
        </w:rPr>
      </w:pPr>
    </w:p>
    <w:p w:rsidR="00D4678F" w:rsidRDefault="00D4678F" w:rsidP="00D4678F">
      <w:pPr>
        <w:pStyle w:val="Standard"/>
        <w:tabs>
          <w:tab w:val="left" w:pos="675"/>
          <w:tab w:val="left" w:pos="3119"/>
        </w:tabs>
        <w:ind w:left="135" w:right="24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>o</w:t>
      </w:r>
      <w:r w:rsidRPr="00D4678F">
        <w:rPr>
          <w:bCs/>
          <w:color w:val="000000"/>
          <w:sz w:val="22"/>
          <w:szCs w:val="22"/>
        </w:rPr>
        <w:t>bchodné meno:</w:t>
      </w:r>
      <w:r w:rsidRPr="00D4678F">
        <w:rPr>
          <w:bCs/>
          <w:color w:val="000000"/>
          <w:sz w:val="22"/>
          <w:szCs w:val="22"/>
        </w:rPr>
        <w:tab/>
      </w:r>
      <w:r w:rsidR="0052659F">
        <w:rPr>
          <w:b/>
          <w:bCs/>
          <w:color w:val="000000"/>
          <w:sz w:val="22"/>
          <w:szCs w:val="22"/>
        </w:rPr>
        <w:t xml:space="preserve">Štefan Marušák – </w:t>
      </w:r>
      <w:r w:rsidR="00E2570F">
        <w:rPr>
          <w:b/>
          <w:bCs/>
          <w:color w:val="000000"/>
          <w:sz w:val="22"/>
          <w:szCs w:val="22"/>
        </w:rPr>
        <w:t xml:space="preserve">STUCK ART                    </w:t>
      </w:r>
    </w:p>
    <w:p w:rsidR="0052659F" w:rsidRDefault="00D4678F" w:rsidP="00D4678F">
      <w:pPr>
        <w:pStyle w:val="Standard"/>
        <w:tabs>
          <w:tab w:val="left" w:pos="675"/>
          <w:tab w:val="left" w:pos="3119"/>
        </w:tabs>
        <w:ind w:left="135" w:right="24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ab/>
      </w:r>
      <w:r w:rsidR="0052659F">
        <w:rPr>
          <w:color w:val="000000"/>
          <w:sz w:val="22"/>
          <w:szCs w:val="22"/>
        </w:rPr>
        <w:t xml:space="preserve">so sídlom: </w:t>
      </w:r>
      <w:r>
        <w:rPr>
          <w:color w:val="000000"/>
          <w:sz w:val="22"/>
          <w:szCs w:val="22"/>
        </w:rPr>
        <w:tab/>
      </w:r>
      <w:r w:rsidR="0052659F">
        <w:rPr>
          <w:color w:val="000000"/>
          <w:sz w:val="22"/>
          <w:szCs w:val="22"/>
        </w:rPr>
        <w:t>Sekurisova 14, 841 02 Bratislava</w:t>
      </w:r>
    </w:p>
    <w:p w:rsidR="00D4678F" w:rsidRDefault="00D4678F" w:rsidP="00D4678F">
      <w:pPr>
        <w:pStyle w:val="Standard"/>
        <w:tabs>
          <w:tab w:val="left" w:pos="675"/>
          <w:tab w:val="left" w:pos="3119"/>
        </w:tabs>
        <w:ind w:left="135" w:right="2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zastúpenie vo veciach:</w:t>
      </w:r>
    </w:p>
    <w:p w:rsidR="00D4678F" w:rsidRPr="00D4678F" w:rsidRDefault="00D4678F" w:rsidP="00D4678F">
      <w:pPr>
        <w:pStyle w:val="Standard"/>
        <w:numPr>
          <w:ilvl w:val="0"/>
          <w:numId w:val="2"/>
        </w:numPr>
        <w:tabs>
          <w:tab w:val="left" w:pos="675"/>
          <w:tab w:val="left" w:pos="3119"/>
        </w:tabs>
        <w:ind w:left="1276" w:right="240" w:hanging="567"/>
        <w:rPr>
          <w:sz w:val="22"/>
          <w:szCs w:val="22"/>
        </w:rPr>
      </w:pPr>
      <w:r w:rsidRPr="00D4678F">
        <w:rPr>
          <w:sz w:val="22"/>
          <w:szCs w:val="22"/>
        </w:rPr>
        <w:t>zmluvných:</w:t>
      </w:r>
      <w:r>
        <w:rPr>
          <w:sz w:val="22"/>
          <w:szCs w:val="22"/>
        </w:rPr>
        <w:tab/>
        <w:t>Štefan Marušák</w:t>
      </w:r>
    </w:p>
    <w:p w:rsidR="00D4678F" w:rsidRDefault="00D4678F" w:rsidP="00D4678F">
      <w:pPr>
        <w:pStyle w:val="Standard"/>
        <w:numPr>
          <w:ilvl w:val="0"/>
          <w:numId w:val="2"/>
        </w:numPr>
        <w:tabs>
          <w:tab w:val="left" w:pos="675"/>
          <w:tab w:val="left" w:pos="3119"/>
        </w:tabs>
        <w:ind w:left="1276" w:right="240" w:hanging="567"/>
        <w:rPr>
          <w:sz w:val="22"/>
          <w:szCs w:val="22"/>
        </w:rPr>
      </w:pPr>
      <w:r w:rsidRPr="00D4678F">
        <w:rPr>
          <w:sz w:val="22"/>
          <w:szCs w:val="22"/>
        </w:rPr>
        <w:t>realizačných:</w:t>
      </w:r>
      <w:r w:rsidRPr="00D4678F">
        <w:rPr>
          <w:sz w:val="22"/>
          <w:szCs w:val="22"/>
        </w:rPr>
        <w:tab/>
      </w:r>
      <w:r>
        <w:rPr>
          <w:sz w:val="22"/>
          <w:szCs w:val="22"/>
        </w:rPr>
        <w:t>Štefan Marušák</w:t>
      </w:r>
    </w:p>
    <w:p w:rsidR="00D4678F" w:rsidRDefault="00D4678F" w:rsidP="00D4678F">
      <w:pPr>
        <w:pStyle w:val="Standard"/>
        <w:tabs>
          <w:tab w:val="left" w:pos="675"/>
          <w:tab w:val="left" w:pos="3119"/>
        </w:tabs>
        <w:ind w:left="135" w:right="24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ab/>
        <w:t>bankové spo</w:t>
      </w:r>
      <w:r w:rsidR="00E2221F">
        <w:rPr>
          <w:bCs/>
          <w:color w:val="000000"/>
          <w:sz w:val="22"/>
          <w:szCs w:val="22"/>
        </w:rPr>
        <w:t>jenie:</w:t>
      </w:r>
      <w:r w:rsidR="00E2221F">
        <w:rPr>
          <w:bCs/>
          <w:color w:val="000000"/>
          <w:sz w:val="22"/>
          <w:szCs w:val="22"/>
        </w:rPr>
        <w:tab/>
        <w:t>Tatra banka, a.s. Bratislava</w:t>
      </w:r>
    </w:p>
    <w:p w:rsidR="00D4678F" w:rsidRPr="00D4678F" w:rsidRDefault="00D4678F" w:rsidP="00D4678F">
      <w:pPr>
        <w:pStyle w:val="Standard"/>
        <w:tabs>
          <w:tab w:val="left" w:pos="675"/>
          <w:tab w:val="left" w:pos="3119"/>
        </w:tabs>
        <w:ind w:left="135" w:right="24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ab/>
        <w:t>číslo</w:t>
      </w:r>
      <w:r w:rsidR="00E2221F">
        <w:rPr>
          <w:bCs/>
          <w:color w:val="000000"/>
          <w:sz w:val="22"/>
          <w:szCs w:val="22"/>
        </w:rPr>
        <w:t xml:space="preserve"> účtu:</w:t>
      </w:r>
      <w:r w:rsidR="00E2221F">
        <w:rPr>
          <w:bCs/>
          <w:color w:val="000000"/>
          <w:sz w:val="22"/>
          <w:szCs w:val="22"/>
        </w:rPr>
        <w:tab/>
        <w:t>2623430989/1100</w:t>
      </w:r>
    </w:p>
    <w:p w:rsidR="0052659F" w:rsidRDefault="0052659F" w:rsidP="00D4678F">
      <w:pPr>
        <w:pStyle w:val="Standard"/>
        <w:tabs>
          <w:tab w:val="left" w:pos="3119"/>
        </w:tabs>
        <w:ind w:left="709" w:right="240"/>
        <w:jc w:val="both"/>
      </w:pPr>
      <w:r>
        <w:rPr>
          <w:color w:val="000000"/>
          <w:sz w:val="22"/>
          <w:szCs w:val="22"/>
        </w:rPr>
        <w:t xml:space="preserve">IČO: </w:t>
      </w:r>
      <w:r w:rsidR="00D4678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17406188</w:t>
      </w:r>
    </w:p>
    <w:p w:rsidR="0052659F" w:rsidRDefault="0052659F" w:rsidP="00D4678F">
      <w:pPr>
        <w:pStyle w:val="Standard"/>
        <w:tabs>
          <w:tab w:val="left" w:pos="3119"/>
        </w:tabs>
        <w:ind w:left="709" w:right="240"/>
        <w:jc w:val="both"/>
      </w:pPr>
      <w:r>
        <w:rPr>
          <w:color w:val="000000"/>
          <w:sz w:val="22"/>
          <w:szCs w:val="22"/>
        </w:rPr>
        <w:t xml:space="preserve">DIČ: </w:t>
      </w:r>
      <w:r w:rsidR="00D4678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1020154091</w:t>
      </w:r>
    </w:p>
    <w:p w:rsidR="0052659F" w:rsidRDefault="0052659F" w:rsidP="00D4678F">
      <w:pPr>
        <w:pStyle w:val="Standard"/>
        <w:tabs>
          <w:tab w:val="left" w:pos="3119"/>
        </w:tabs>
        <w:ind w:left="709" w:right="240"/>
        <w:jc w:val="both"/>
      </w:pPr>
      <w:r>
        <w:rPr>
          <w:color w:val="000000"/>
          <w:sz w:val="22"/>
          <w:szCs w:val="22"/>
        </w:rPr>
        <w:t xml:space="preserve">IČ DPH: </w:t>
      </w:r>
      <w:r w:rsidR="00D4678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SK 1020154091</w:t>
      </w:r>
    </w:p>
    <w:p w:rsidR="0052659F" w:rsidRDefault="0052659F" w:rsidP="00D4678F">
      <w:pPr>
        <w:pStyle w:val="Standard"/>
        <w:tabs>
          <w:tab w:val="left" w:pos="3119"/>
        </w:tabs>
        <w:ind w:left="709" w:right="240"/>
      </w:pPr>
      <w:r>
        <w:rPr>
          <w:color w:val="000000"/>
          <w:sz w:val="22"/>
          <w:szCs w:val="22"/>
        </w:rPr>
        <w:t xml:space="preserve">Sp.č.: </w:t>
      </w:r>
      <w:r w:rsidR="00D4678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Žo – 99 / 09124 /002SA</w:t>
      </w:r>
    </w:p>
    <w:p w:rsidR="0052659F" w:rsidRDefault="00D4678F" w:rsidP="00D4678F">
      <w:pPr>
        <w:pStyle w:val="Standard"/>
        <w:tabs>
          <w:tab w:val="left" w:pos="3119"/>
        </w:tabs>
        <w:ind w:left="709" w:right="240"/>
      </w:pPr>
      <w:r>
        <w:rPr>
          <w:color w:val="000000"/>
          <w:sz w:val="22"/>
          <w:szCs w:val="22"/>
        </w:rPr>
        <w:tab/>
      </w:r>
      <w:r w:rsidR="0052659F">
        <w:rPr>
          <w:color w:val="000000"/>
          <w:sz w:val="22"/>
          <w:szCs w:val="22"/>
        </w:rPr>
        <w:t>Reg.č. 1940 / 99</w:t>
      </w:r>
    </w:p>
    <w:p w:rsidR="0052659F" w:rsidRDefault="0052659F" w:rsidP="00D4678F">
      <w:pPr>
        <w:pStyle w:val="Standard"/>
        <w:ind w:right="240"/>
        <w:rPr>
          <w:color w:val="000000"/>
          <w:sz w:val="22"/>
          <w:szCs w:val="22"/>
        </w:rPr>
      </w:pPr>
    </w:p>
    <w:p w:rsidR="0052659F" w:rsidRDefault="0052659F" w:rsidP="00D4678F">
      <w:pPr>
        <w:pStyle w:val="Standard"/>
        <w:ind w:left="567" w:right="240" w:hanging="567"/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D4678F"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 xml:space="preserve">ďalej len </w:t>
      </w:r>
      <w:r>
        <w:rPr>
          <w:i/>
          <w:iCs/>
          <w:color w:val="000000"/>
          <w:sz w:val="22"/>
          <w:szCs w:val="22"/>
        </w:rPr>
        <w:t>„</w:t>
      </w:r>
      <w:r w:rsidRPr="00D4678F">
        <w:rPr>
          <w:b/>
          <w:color w:val="000000"/>
          <w:sz w:val="22"/>
          <w:szCs w:val="22"/>
        </w:rPr>
        <w:t>zhotoviteľ</w:t>
      </w:r>
      <w:r>
        <w:rPr>
          <w:i/>
          <w:iCs/>
          <w:color w:val="000000"/>
          <w:sz w:val="22"/>
          <w:szCs w:val="22"/>
        </w:rPr>
        <w:t>“</w:t>
      </w:r>
      <w:r w:rsidR="00D4678F" w:rsidRPr="00645894">
        <w:rPr>
          <w:iCs/>
          <w:color w:val="000000"/>
          <w:sz w:val="22"/>
          <w:szCs w:val="22"/>
        </w:rPr>
        <w:t>)</w:t>
      </w:r>
    </w:p>
    <w:p w:rsidR="0052659F" w:rsidRDefault="0052659F" w:rsidP="00D4678F">
      <w:pPr>
        <w:pStyle w:val="Standard"/>
        <w:ind w:left="135" w:right="240"/>
        <w:jc w:val="both"/>
        <w:rPr>
          <w:color w:val="000000"/>
          <w:sz w:val="22"/>
          <w:szCs w:val="22"/>
        </w:rPr>
      </w:pPr>
    </w:p>
    <w:p w:rsidR="0052659F" w:rsidRDefault="0052659F" w:rsidP="00D4678F">
      <w:pPr>
        <w:pStyle w:val="Standard"/>
        <w:ind w:left="135" w:right="2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uzatvorili dnešného dňa túto zmluvu o dielo podľa § 536 a nasl. zákona č. 513/1991 Zb. Obchodného zákonníka</w:t>
      </w:r>
      <w:r w:rsidR="00645894">
        <w:rPr>
          <w:color w:val="000000"/>
          <w:sz w:val="22"/>
          <w:szCs w:val="22"/>
        </w:rPr>
        <w:t xml:space="preserve"> (ďalej len „</w:t>
      </w:r>
      <w:r w:rsidR="00645894" w:rsidRPr="00645894">
        <w:rPr>
          <w:b/>
          <w:color w:val="000000"/>
          <w:sz w:val="22"/>
          <w:szCs w:val="22"/>
        </w:rPr>
        <w:t>zmluva</w:t>
      </w:r>
      <w:r w:rsidR="00645894">
        <w:rPr>
          <w:color w:val="000000"/>
          <w:sz w:val="22"/>
          <w:szCs w:val="22"/>
        </w:rPr>
        <w:t>“)</w:t>
      </w:r>
      <w:r>
        <w:rPr>
          <w:color w:val="000000"/>
          <w:sz w:val="22"/>
          <w:szCs w:val="22"/>
        </w:rPr>
        <w:t>:</w:t>
      </w:r>
    </w:p>
    <w:p w:rsidR="00645894" w:rsidRDefault="00645894" w:rsidP="00D4678F">
      <w:pPr>
        <w:pStyle w:val="Standard"/>
        <w:ind w:left="135" w:right="240"/>
        <w:jc w:val="both"/>
      </w:pPr>
    </w:p>
    <w:p w:rsidR="0052659F" w:rsidRPr="00507D0F" w:rsidRDefault="0052659F" w:rsidP="00645894">
      <w:pPr>
        <w:pStyle w:val="Standard"/>
        <w:ind w:right="-7"/>
        <w:jc w:val="center"/>
        <w:rPr>
          <w:b/>
          <w:bCs/>
          <w:color w:val="000000"/>
          <w:sz w:val="28"/>
          <w:szCs w:val="28"/>
        </w:rPr>
      </w:pPr>
      <w:r w:rsidRPr="00507D0F">
        <w:rPr>
          <w:b/>
          <w:bCs/>
          <w:color w:val="000000"/>
          <w:sz w:val="28"/>
          <w:szCs w:val="28"/>
        </w:rPr>
        <w:t>II.</w:t>
      </w:r>
    </w:p>
    <w:p w:rsidR="00645894" w:rsidRPr="00507D0F" w:rsidRDefault="00645894" w:rsidP="00645894">
      <w:pPr>
        <w:pStyle w:val="Standard"/>
        <w:ind w:right="-7"/>
        <w:jc w:val="center"/>
        <w:rPr>
          <w:b/>
          <w:bCs/>
          <w:color w:val="000000"/>
          <w:sz w:val="28"/>
          <w:szCs w:val="28"/>
        </w:rPr>
      </w:pPr>
      <w:r w:rsidRPr="00507D0F">
        <w:rPr>
          <w:b/>
          <w:bCs/>
          <w:color w:val="000000"/>
          <w:sz w:val="28"/>
          <w:szCs w:val="28"/>
        </w:rPr>
        <w:t>Úvodné ustanovenia</w:t>
      </w:r>
    </w:p>
    <w:p w:rsidR="00645894" w:rsidRDefault="00645894" w:rsidP="00645894">
      <w:pPr>
        <w:pStyle w:val="Standard"/>
        <w:ind w:right="-7"/>
        <w:jc w:val="center"/>
        <w:rPr>
          <w:b/>
          <w:bCs/>
          <w:color w:val="000000"/>
          <w:sz w:val="22"/>
          <w:szCs w:val="22"/>
        </w:rPr>
      </w:pPr>
    </w:p>
    <w:p w:rsidR="00645894" w:rsidRPr="00645894" w:rsidRDefault="00645894" w:rsidP="00645894">
      <w:pPr>
        <w:pStyle w:val="Standard"/>
        <w:numPr>
          <w:ilvl w:val="0"/>
          <w:numId w:val="3"/>
        </w:numPr>
        <w:ind w:right="-7" w:hanging="720"/>
        <w:jc w:val="both"/>
        <w:rPr>
          <w:b/>
          <w:bCs/>
          <w:color w:val="000000"/>
          <w:sz w:val="22"/>
          <w:szCs w:val="22"/>
        </w:rPr>
      </w:pPr>
      <w:r w:rsidRPr="00645894">
        <w:rPr>
          <w:sz w:val="22"/>
          <w:szCs w:val="22"/>
        </w:rPr>
        <w:t>Zhotoviteľ vyhlasuje, že je osobou odborne spôsobilou na vykonanie diela v zmysle príslušných právnych predpisov Slovenskej republiky. Zhotoviteľ je povinný dodržiavať (i) všetky všeobecne záväzné právne predpisy vzťahujúce sa na vykonanie diela v zmysle tejto zmluvy, (ii) ustanovenia a podmienky stanovené v tejto zmluve a jej jednotlivých prílohách a (iii) príslušné slovenské, európske a medzinárodné technické normy.</w:t>
      </w:r>
    </w:p>
    <w:p w:rsidR="00645894" w:rsidRDefault="00645894" w:rsidP="00D4678F">
      <w:pPr>
        <w:pStyle w:val="Standard"/>
        <w:ind w:left="4320" w:right="240" w:hanging="67"/>
        <w:rPr>
          <w:b/>
          <w:bCs/>
          <w:color w:val="000000"/>
          <w:sz w:val="22"/>
          <w:szCs w:val="22"/>
        </w:rPr>
      </w:pPr>
    </w:p>
    <w:p w:rsidR="00C1197C" w:rsidRDefault="00C1197C" w:rsidP="00D4678F">
      <w:pPr>
        <w:pStyle w:val="Standard"/>
        <w:ind w:left="4320" w:right="240" w:hanging="67"/>
        <w:rPr>
          <w:b/>
          <w:bCs/>
          <w:color w:val="000000"/>
          <w:sz w:val="22"/>
          <w:szCs w:val="22"/>
        </w:rPr>
      </w:pPr>
    </w:p>
    <w:p w:rsidR="00C1197C" w:rsidRDefault="00C1197C" w:rsidP="00D4678F">
      <w:pPr>
        <w:pStyle w:val="Standard"/>
        <w:ind w:left="4320" w:right="240" w:hanging="67"/>
        <w:rPr>
          <w:b/>
          <w:bCs/>
          <w:color w:val="000000"/>
          <w:sz w:val="22"/>
          <w:szCs w:val="22"/>
        </w:rPr>
      </w:pPr>
    </w:p>
    <w:p w:rsidR="00645894" w:rsidRPr="00507D0F" w:rsidRDefault="00645894" w:rsidP="00507D0F">
      <w:pPr>
        <w:pStyle w:val="Standard"/>
        <w:ind w:right="-7"/>
        <w:jc w:val="center"/>
        <w:rPr>
          <w:b/>
          <w:sz w:val="28"/>
          <w:szCs w:val="28"/>
        </w:rPr>
      </w:pPr>
      <w:r w:rsidRPr="00507D0F">
        <w:rPr>
          <w:b/>
          <w:sz w:val="28"/>
          <w:szCs w:val="28"/>
        </w:rPr>
        <w:lastRenderedPageBreak/>
        <w:t>III.</w:t>
      </w:r>
    </w:p>
    <w:p w:rsidR="0052659F" w:rsidRPr="00507D0F" w:rsidRDefault="0052659F" w:rsidP="00507D0F">
      <w:pPr>
        <w:pStyle w:val="Standard"/>
        <w:ind w:right="240"/>
        <w:jc w:val="center"/>
        <w:rPr>
          <w:sz w:val="28"/>
          <w:szCs w:val="28"/>
        </w:rPr>
      </w:pPr>
      <w:r w:rsidRPr="00507D0F">
        <w:rPr>
          <w:b/>
          <w:bCs/>
          <w:color w:val="000000"/>
          <w:sz w:val="28"/>
          <w:szCs w:val="28"/>
        </w:rPr>
        <w:t>Predmet zmluvy</w:t>
      </w:r>
    </w:p>
    <w:p w:rsidR="0052659F" w:rsidRPr="00507D0F" w:rsidRDefault="0052659F" w:rsidP="00507D0F">
      <w:pPr>
        <w:pStyle w:val="Standard"/>
        <w:ind w:right="240"/>
        <w:jc w:val="center"/>
        <w:rPr>
          <w:b/>
          <w:bCs/>
          <w:color w:val="000000"/>
          <w:sz w:val="28"/>
          <w:szCs w:val="28"/>
        </w:rPr>
      </w:pPr>
    </w:p>
    <w:p w:rsidR="00645894" w:rsidRPr="006725D8" w:rsidRDefault="0052659F" w:rsidP="00645894">
      <w:pPr>
        <w:pStyle w:val="Standard"/>
        <w:numPr>
          <w:ilvl w:val="0"/>
          <w:numId w:val="4"/>
        </w:numPr>
        <w:ind w:left="709" w:right="-7" w:hanging="709"/>
        <w:jc w:val="both"/>
      </w:pPr>
      <w:r>
        <w:rPr>
          <w:color w:val="000000"/>
          <w:sz w:val="22"/>
          <w:szCs w:val="22"/>
        </w:rPr>
        <w:t xml:space="preserve">Zhotoviteľ sa zaväzuje, že za podmienok </w:t>
      </w:r>
      <w:r w:rsidR="00645894">
        <w:rPr>
          <w:color w:val="000000"/>
          <w:sz w:val="22"/>
          <w:szCs w:val="22"/>
        </w:rPr>
        <w:t xml:space="preserve">a spôsobom uvedeným </w:t>
      </w:r>
      <w:r>
        <w:rPr>
          <w:color w:val="000000"/>
          <w:sz w:val="22"/>
          <w:szCs w:val="22"/>
        </w:rPr>
        <w:t xml:space="preserve">v tejto zmluve </w:t>
      </w:r>
      <w:r w:rsidR="00645894">
        <w:rPr>
          <w:color w:val="000000"/>
          <w:sz w:val="22"/>
          <w:szCs w:val="22"/>
        </w:rPr>
        <w:t>pre objednávateľa vykoná nasledovné dielo</w:t>
      </w:r>
      <w:r>
        <w:rPr>
          <w:color w:val="000000"/>
          <w:sz w:val="22"/>
          <w:szCs w:val="22"/>
        </w:rPr>
        <w:t>: Maliarske práce</w:t>
      </w:r>
      <w:r w:rsidR="00D57077">
        <w:rPr>
          <w:color w:val="000000"/>
          <w:sz w:val="22"/>
          <w:szCs w:val="22"/>
        </w:rPr>
        <w:t xml:space="preserve"> v priestoroch objednávateľa</w:t>
      </w:r>
      <w:r w:rsidR="00701EC9">
        <w:rPr>
          <w:color w:val="000000"/>
          <w:sz w:val="22"/>
          <w:szCs w:val="22"/>
        </w:rPr>
        <w:t>,</w:t>
      </w:r>
      <w:r w:rsidR="003B6997">
        <w:rPr>
          <w:color w:val="000000"/>
          <w:sz w:val="22"/>
          <w:szCs w:val="22"/>
        </w:rPr>
        <w:t xml:space="preserve"> a to na základe objednávky potreby vykonania takéhoto diela</w:t>
      </w:r>
      <w:r w:rsidR="006725D8">
        <w:rPr>
          <w:color w:val="000000"/>
          <w:sz w:val="22"/>
          <w:szCs w:val="22"/>
        </w:rPr>
        <w:t xml:space="preserve"> adresovanej zhotoviteľovi</w:t>
      </w:r>
      <w:r w:rsidR="00D57077">
        <w:rPr>
          <w:color w:val="000000"/>
          <w:sz w:val="22"/>
          <w:szCs w:val="22"/>
        </w:rPr>
        <w:t>.</w:t>
      </w:r>
    </w:p>
    <w:p w:rsidR="006725D8" w:rsidRDefault="006725D8" w:rsidP="00645894">
      <w:pPr>
        <w:pStyle w:val="Standard"/>
        <w:numPr>
          <w:ilvl w:val="0"/>
          <w:numId w:val="4"/>
        </w:numPr>
        <w:ind w:left="709" w:right="-7" w:hanging="709"/>
        <w:jc w:val="both"/>
      </w:pPr>
      <w:r>
        <w:rPr>
          <w:color w:val="000000"/>
          <w:sz w:val="22"/>
          <w:szCs w:val="22"/>
        </w:rPr>
        <w:t xml:space="preserve">Zhotoviteľ sa zaväzuje bezodkladne začať vykonávať dielo podľa predchádzajúceho bodu po tom, ako mu objednávateľ doručí objednávku, najneskôr však do piatich (5) pracovných dní.  </w:t>
      </w:r>
    </w:p>
    <w:p w:rsidR="00D61249" w:rsidRPr="00D61249" w:rsidRDefault="0052659F" w:rsidP="00D61249">
      <w:pPr>
        <w:pStyle w:val="Standard"/>
        <w:numPr>
          <w:ilvl w:val="0"/>
          <w:numId w:val="4"/>
        </w:numPr>
        <w:ind w:left="709" w:right="-7" w:hanging="709"/>
        <w:jc w:val="both"/>
        <w:rPr>
          <w:sz w:val="22"/>
          <w:szCs w:val="22"/>
        </w:rPr>
      </w:pPr>
      <w:r w:rsidRPr="00645894">
        <w:rPr>
          <w:color w:val="000000"/>
          <w:sz w:val="22"/>
          <w:szCs w:val="22"/>
        </w:rPr>
        <w:t>Rozsah plnenia zhotoviteľa je daný jednotkovými cenami</w:t>
      </w:r>
      <w:r w:rsidR="00645894">
        <w:rPr>
          <w:color w:val="000000"/>
          <w:sz w:val="22"/>
          <w:szCs w:val="22"/>
        </w:rPr>
        <w:t>,</w:t>
      </w:r>
      <w:r w:rsidRPr="00645894">
        <w:rPr>
          <w:color w:val="000000"/>
          <w:sz w:val="22"/>
          <w:szCs w:val="22"/>
        </w:rPr>
        <w:t xml:space="preserve"> ktoré sú špecifikované v prílohe č</w:t>
      </w:r>
      <w:r w:rsidRPr="00D61249">
        <w:rPr>
          <w:color w:val="000000"/>
          <w:sz w:val="22"/>
          <w:szCs w:val="22"/>
        </w:rPr>
        <w:t>.</w:t>
      </w:r>
      <w:r w:rsidR="00645894" w:rsidRPr="00D61249">
        <w:rPr>
          <w:color w:val="000000"/>
          <w:sz w:val="22"/>
          <w:szCs w:val="22"/>
        </w:rPr>
        <w:t xml:space="preserve"> </w:t>
      </w:r>
      <w:r w:rsidRPr="00D61249">
        <w:rPr>
          <w:color w:val="000000"/>
          <w:sz w:val="22"/>
          <w:szCs w:val="22"/>
        </w:rPr>
        <w:t>1</w:t>
      </w:r>
      <w:r w:rsidR="00645894" w:rsidRPr="00D61249">
        <w:rPr>
          <w:color w:val="000000"/>
          <w:sz w:val="22"/>
          <w:szCs w:val="22"/>
        </w:rPr>
        <w:t>.</w:t>
      </w:r>
      <w:r w:rsidR="00E2570F">
        <w:rPr>
          <w:color w:val="000000"/>
          <w:sz w:val="22"/>
          <w:szCs w:val="22"/>
        </w:rPr>
        <w:t xml:space="preserve"> </w:t>
      </w:r>
      <w:r w:rsidR="00C60D82" w:rsidRPr="00D61249">
        <w:rPr>
          <w:color w:val="000000"/>
          <w:sz w:val="22"/>
          <w:szCs w:val="22"/>
        </w:rPr>
        <w:t>Príloha tvorí</w:t>
      </w:r>
      <w:r w:rsidRPr="00D61249">
        <w:rPr>
          <w:color w:val="000000"/>
          <w:sz w:val="22"/>
          <w:szCs w:val="22"/>
        </w:rPr>
        <w:t xml:space="preserve"> neoddeliteľnú súčasť tejto zmluvy.</w:t>
      </w:r>
    </w:p>
    <w:p w:rsidR="00D61249" w:rsidRPr="00D61249" w:rsidRDefault="00D61249" w:rsidP="00D61249">
      <w:pPr>
        <w:pStyle w:val="Standard"/>
        <w:numPr>
          <w:ilvl w:val="0"/>
          <w:numId w:val="4"/>
        </w:numPr>
        <w:ind w:left="709" w:right="-7" w:hanging="709"/>
        <w:jc w:val="both"/>
        <w:rPr>
          <w:sz w:val="22"/>
          <w:szCs w:val="22"/>
        </w:rPr>
      </w:pPr>
      <w:r w:rsidRPr="00D61249">
        <w:rPr>
          <w:sz w:val="22"/>
          <w:szCs w:val="22"/>
        </w:rPr>
        <w:t>Zhotoviteľ sa zaväzuje vykonať dielo vo vlastnom mene, na vlastné náklady</w:t>
      </w:r>
      <w:r>
        <w:rPr>
          <w:sz w:val="22"/>
          <w:szCs w:val="22"/>
        </w:rPr>
        <w:t xml:space="preserve"> (okrem prípadu predpokladaného touto zmluvou)</w:t>
      </w:r>
      <w:r w:rsidRPr="00D61249">
        <w:rPr>
          <w:sz w:val="22"/>
          <w:szCs w:val="22"/>
        </w:rPr>
        <w:t xml:space="preserve"> a na vlastnú zodpovednosť, v zmysle tejto zmluvy a jej príloh a pri dodržaní kvalitatívnych a technických podmienok príslušných STN, pričom za správnosť realizovaného diela zodpovedá zhotoviteľ. Zhotoviteľ sa zaväzuje odovzdať dielo objednávateľovi.</w:t>
      </w:r>
    </w:p>
    <w:p w:rsidR="006725D8" w:rsidRDefault="0052659F" w:rsidP="006725D8">
      <w:pPr>
        <w:pStyle w:val="Standard"/>
        <w:numPr>
          <w:ilvl w:val="0"/>
          <w:numId w:val="4"/>
        </w:numPr>
        <w:ind w:left="709" w:right="-7" w:hanging="709"/>
        <w:jc w:val="both"/>
      </w:pPr>
      <w:r w:rsidRPr="00D61249">
        <w:rPr>
          <w:color w:val="000000"/>
          <w:sz w:val="22"/>
          <w:szCs w:val="22"/>
        </w:rPr>
        <w:t>Objednávateľ sa v zmysle § 537 Obchodného zákonníka zaväzuje prevziať</w:t>
      </w:r>
      <w:r w:rsidR="00D61249">
        <w:rPr>
          <w:color w:val="000000"/>
          <w:sz w:val="22"/>
          <w:szCs w:val="22"/>
        </w:rPr>
        <w:t xml:space="preserve"> riadne</w:t>
      </w:r>
      <w:r w:rsidRPr="00D61249">
        <w:rPr>
          <w:color w:val="000000"/>
          <w:sz w:val="22"/>
          <w:szCs w:val="22"/>
        </w:rPr>
        <w:t xml:space="preserve"> </w:t>
      </w:r>
      <w:r w:rsidR="00D61249">
        <w:rPr>
          <w:color w:val="000000"/>
          <w:sz w:val="22"/>
          <w:szCs w:val="22"/>
        </w:rPr>
        <w:t xml:space="preserve">a v súlade s touto zmluvou </w:t>
      </w:r>
      <w:r w:rsidRPr="00D61249">
        <w:rPr>
          <w:color w:val="000000"/>
          <w:sz w:val="22"/>
          <w:szCs w:val="22"/>
        </w:rPr>
        <w:t xml:space="preserve">ukončené dielo v dohodnutom termíne a rozsahu plnenia a zaplatiť zaň cenu dohodnutú podľa čl. </w:t>
      </w:r>
      <w:r w:rsidR="00D61249" w:rsidRPr="00D61249">
        <w:rPr>
          <w:color w:val="000000"/>
          <w:sz w:val="22"/>
          <w:szCs w:val="22"/>
        </w:rPr>
        <w:t>I</w:t>
      </w:r>
      <w:r w:rsidR="00D61249">
        <w:rPr>
          <w:color w:val="000000"/>
          <w:sz w:val="22"/>
          <w:szCs w:val="22"/>
        </w:rPr>
        <w:t>V</w:t>
      </w:r>
      <w:r w:rsidRPr="00D61249">
        <w:rPr>
          <w:color w:val="000000"/>
          <w:sz w:val="22"/>
          <w:szCs w:val="22"/>
        </w:rPr>
        <w:t>. tejto zmluvy o dielo, ak dielo zodpovedá zmluvne dohodnutým špecifikáciám.</w:t>
      </w:r>
    </w:p>
    <w:p w:rsidR="0052659F" w:rsidRDefault="0052659F" w:rsidP="00D4678F">
      <w:pPr>
        <w:pStyle w:val="Standard"/>
        <w:ind w:right="240"/>
        <w:jc w:val="both"/>
        <w:rPr>
          <w:b/>
          <w:bCs/>
          <w:color w:val="000000"/>
          <w:sz w:val="22"/>
          <w:szCs w:val="22"/>
        </w:rPr>
      </w:pPr>
    </w:p>
    <w:p w:rsidR="00507D0F" w:rsidRDefault="00507D0F" w:rsidP="00D4678F">
      <w:pPr>
        <w:pStyle w:val="Standard"/>
        <w:ind w:right="240"/>
        <w:jc w:val="both"/>
        <w:rPr>
          <w:b/>
          <w:bCs/>
          <w:color w:val="000000"/>
          <w:sz w:val="22"/>
          <w:szCs w:val="22"/>
        </w:rPr>
      </w:pPr>
    </w:p>
    <w:p w:rsidR="0052659F" w:rsidRPr="00507D0F" w:rsidRDefault="00D61249" w:rsidP="00D4678F">
      <w:pPr>
        <w:pStyle w:val="Standard"/>
        <w:ind w:left="426" w:right="240" w:hanging="426"/>
        <w:jc w:val="center"/>
        <w:rPr>
          <w:sz w:val="28"/>
          <w:szCs w:val="28"/>
        </w:rPr>
      </w:pPr>
      <w:r w:rsidRPr="00507D0F">
        <w:rPr>
          <w:b/>
          <w:bCs/>
          <w:color w:val="000000"/>
          <w:sz w:val="28"/>
          <w:szCs w:val="28"/>
        </w:rPr>
        <w:t>IV</w:t>
      </w:r>
      <w:r w:rsidR="0052659F" w:rsidRPr="00507D0F">
        <w:rPr>
          <w:b/>
          <w:bCs/>
          <w:color w:val="000000"/>
          <w:sz w:val="28"/>
          <w:szCs w:val="28"/>
        </w:rPr>
        <w:t>.</w:t>
      </w:r>
    </w:p>
    <w:p w:rsidR="0052659F" w:rsidRPr="00507D0F" w:rsidRDefault="0052659F" w:rsidP="00D4678F">
      <w:pPr>
        <w:pStyle w:val="Standard"/>
        <w:ind w:left="426" w:right="240" w:hanging="426"/>
        <w:jc w:val="center"/>
        <w:rPr>
          <w:sz w:val="28"/>
          <w:szCs w:val="28"/>
        </w:rPr>
      </w:pPr>
      <w:r w:rsidRPr="00507D0F">
        <w:rPr>
          <w:b/>
          <w:bCs/>
          <w:color w:val="000000"/>
          <w:sz w:val="28"/>
          <w:szCs w:val="28"/>
        </w:rPr>
        <w:t>Cena a platobné podmienky</w:t>
      </w:r>
    </w:p>
    <w:p w:rsidR="0052659F" w:rsidRPr="00507D0F" w:rsidRDefault="0052659F" w:rsidP="00D4678F">
      <w:pPr>
        <w:pStyle w:val="Standard"/>
        <w:ind w:left="426" w:right="240" w:hanging="426"/>
        <w:rPr>
          <w:b/>
          <w:bCs/>
          <w:color w:val="000000"/>
          <w:sz w:val="28"/>
          <w:szCs w:val="28"/>
        </w:rPr>
      </w:pPr>
    </w:p>
    <w:p w:rsidR="00D61249" w:rsidRDefault="0052659F" w:rsidP="00D61249">
      <w:pPr>
        <w:pStyle w:val="Standard"/>
        <w:numPr>
          <w:ilvl w:val="0"/>
          <w:numId w:val="6"/>
        </w:numPr>
        <w:ind w:left="709" w:right="-7" w:hanging="709"/>
        <w:jc w:val="both"/>
      </w:pPr>
      <w:r>
        <w:rPr>
          <w:color w:val="000000"/>
          <w:sz w:val="22"/>
          <w:szCs w:val="22"/>
        </w:rPr>
        <w:t xml:space="preserve">Cena za dielo, tak ako je určené v bode </w:t>
      </w:r>
      <w:r w:rsidR="00D61249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.1 tejto zmluvy, sa určuje podľa jednotkových cien, </w:t>
      </w:r>
      <w:r w:rsidR="000C5A6E">
        <w:rPr>
          <w:color w:val="000000"/>
          <w:sz w:val="22"/>
          <w:szCs w:val="22"/>
        </w:rPr>
        <w:t>ktoré</w:t>
      </w:r>
      <w:r>
        <w:rPr>
          <w:color w:val="000000"/>
          <w:sz w:val="22"/>
          <w:szCs w:val="22"/>
        </w:rPr>
        <w:t xml:space="preserve"> sú z</w:t>
      </w:r>
      <w:r w:rsidR="00F202A8">
        <w:rPr>
          <w:color w:val="000000"/>
          <w:sz w:val="22"/>
          <w:szCs w:val="22"/>
        </w:rPr>
        <w:t xml:space="preserve">ákladom pre výpočet celkovej sumy </w:t>
      </w:r>
      <w:r w:rsidR="00C60D82">
        <w:rPr>
          <w:color w:val="000000"/>
          <w:sz w:val="22"/>
          <w:szCs w:val="22"/>
        </w:rPr>
        <w:t>za reá</w:t>
      </w:r>
      <w:r w:rsidR="00F202A8">
        <w:rPr>
          <w:color w:val="000000"/>
          <w:sz w:val="22"/>
          <w:szCs w:val="22"/>
        </w:rPr>
        <w:t>lne vykonané práce.</w:t>
      </w:r>
      <w:r w:rsidR="00D57077">
        <w:rPr>
          <w:color w:val="000000"/>
          <w:sz w:val="22"/>
          <w:szCs w:val="22"/>
        </w:rPr>
        <w:t xml:space="preserve"> Určenie celkovej ceny za dielo ako je uvedené v predchádzajúcej vete je uvedené v Prílohe č. 1, ktorá tvorí neoddeliteľnú súčasť tejto zmluvy.  </w:t>
      </w:r>
      <w:r w:rsidR="00F202A8">
        <w:rPr>
          <w:sz w:val="22"/>
          <w:szCs w:val="22"/>
        </w:rPr>
        <w:t xml:space="preserve"> </w:t>
      </w:r>
    </w:p>
    <w:p w:rsidR="00D61249" w:rsidRPr="00D61249" w:rsidRDefault="0052659F" w:rsidP="00D61249">
      <w:pPr>
        <w:pStyle w:val="Standard"/>
        <w:numPr>
          <w:ilvl w:val="0"/>
          <w:numId w:val="6"/>
        </w:numPr>
        <w:ind w:left="709" w:right="-7" w:hanging="709"/>
        <w:jc w:val="both"/>
      </w:pPr>
      <w:r>
        <w:rPr>
          <w:color w:val="000000"/>
          <w:sz w:val="22"/>
          <w:szCs w:val="22"/>
        </w:rPr>
        <w:t xml:space="preserve">Objednávateľ </w:t>
      </w:r>
      <w:r w:rsidR="00F202A8">
        <w:rPr>
          <w:color w:val="000000"/>
          <w:sz w:val="22"/>
          <w:szCs w:val="22"/>
        </w:rPr>
        <w:t xml:space="preserve">sa </w:t>
      </w:r>
      <w:r w:rsidR="000C5A6E">
        <w:rPr>
          <w:color w:val="000000"/>
          <w:sz w:val="22"/>
          <w:szCs w:val="22"/>
        </w:rPr>
        <w:t>zaväzuje</w:t>
      </w:r>
      <w:r w:rsidR="00F202A8">
        <w:rPr>
          <w:color w:val="000000"/>
          <w:sz w:val="22"/>
          <w:szCs w:val="22"/>
        </w:rPr>
        <w:t xml:space="preserve">, že za </w:t>
      </w:r>
      <w:r w:rsidR="00C60D82">
        <w:rPr>
          <w:color w:val="000000"/>
          <w:sz w:val="22"/>
          <w:szCs w:val="22"/>
        </w:rPr>
        <w:t>materiá</w:t>
      </w:r>
      <w:r w:rsidR="00701EC9">
        <w:rPr>
          <w:color w:val="000000"/>
          <w:sz w:val="22"/>
          <w:szCs w:val="22"/>
        </w:rPr>
        <w:t>l, dovezený do priestorov D</w:t>
      </w:r>
      <w:r w:rsidR="00F202A8">
        <w:rPr>
          <w:color w:val="000000"/>
          <w:sz w:val="22"/>
          <w:szCs w:val="22"/>
        </w:rPr>
        <w:t>omu tretieho veku zaplatí sumu podľa jednotkových cien</w:t>
      </w:r>
      <w:r w:rsidR="00D57077">
        <w:rPr>
          <w:color w:val="000000"/>
          <w:sz w:val="22"/>
          <w:szCs w:val="22"/>
        </w:rPr>
        <w:t xml:space="preserve"> určených v Prílohe č. 1</w:t>
      </w:r>
      <w:r w:rsidR="00D61249">
        <w:rPr>
          <w:color w:val="000000"/>
          <w:sz w:val="22"/>
          <w:szCs w:val="22"/>
        </w:rPr>
        <w:t>.</w:t>
      </w:r>
    </w:p>
    <w:p w:rsidR="009225E8" w:rsidRPr="009225E8" w:rsidRDefault="0052659F" w:rsidP="00D61249">
      <w:pPr>
        <w:pStyle w:val="Standard"/>
        <w:numPr>
          <w:ilvl w:val="0"/>
          <w:numId w:val="6"/>
        </w:numPr>
        <w:ind w:left="709" w:right="-7" w:hanging="709"/>
        <w:jc w:val="both"/>
        <w:rPr>
          <w:sz w:val="22"/>
          <w:szCs w:val="22"/>
        </w:rPr>
      </w:pPr>
      <w:r w:rsidRPr="00D61249">
        <w:rPr>
          <w:color w:val="000000"/>
          <w:sz w:val="22"/>
          <w:szCs w:val="22"/>
        </w:rPr>
        <w:t xml:space="preserve">Zvyšnú časť ceny za dielo objednávateľ uhradí v zmysle dohodnutých jednotkových cien, podľa skutočne vykonanej </w:t>
      </w:r>
      <w:r w:rsidRPr="009225E8">
        <w:rPr>
          <w:color w:val="000000"/>
          <w:sz w:val="22"/>
          <w:szCs w:val="22"/>
        </w:rPr>
        <w:t>práce</w:t>
      </w:r>
      <w:r w:rsidR="00F202A8" w:rsidRPr="009225E8">
        <w:rPr>
          <w:color w:val="000000"/>
          <w:sz w:val="22"/>
          <w:szCs w:val="22"/>
        </w:rPr>
        <w:t>.</w:t>
      </w:r>
      <w:r w:rsidRPr="009225E8">
        <w:rPr>
          <w:color w:val="000000"/>
          <w:sz w:val="22"/>
          <w:szCs w:val="22"/>
        </w:rPr>
        <w:t xml:space="preserve"> Cena bude objednávateľovi fakturovaná </w:t>
      </w:r>
      <w:r w:rsidR="00F202A8" w:rsidRPr="009225E8">
        <w:rPr>
          <w:color w:val="000000"/>
          <w:sz w:val="22"/>
          <w:szCs w:val="22"/>
        </w:rPr>
        <w:t xml:space="preserve">bezprostredne po čiastkovom ukončení diela, podľa </w:t>
      </w:r>
      <w:r w:rsidR="000C5A6E" w:rsidRPr="009225E8">
        <w:rPr>
          <w:color w:val="000000"/>
          <w:sz w:val="22"/>
          <w:szCs w:val="22"/>
        </w:rPr>
        <w:t>odovzdávacích</w:t>
      </w:r>
      <w:r w:rsidR="00F202A8" w:rsidRPr="009225E8">
        <w:rPr>
          <w:color w:val="000000"/>
          <w:sz w:val="22"/>
          <w:szCs w:val="22"/>
        </w:rPr>
        <w:t xml:space="preserve"> protokolov.</w:t>
      </w:r>
    </w:p>
    <w:p w:rsidR="009225E8" w:rsidRDefault="009225E8" w:rsidP="00D61249">
      <w:pPr>
        <w:pStyle w:val="Standard"/>
        <w:numPr>
          <w:ilvl w:val="0"/>
          <w:numId w:val="6"/>
        </w:numPr>
        <w:ind w:left="709" w:right="-7" w:hanging="709"/>
        <w:jc w:val="both"/>
        <w:rPr>
          <w:sz w:val="22"/>
          <w:szCs w:val="22"/>
        </w:rPr>
      </w:pPr>
      <w:r w:rsidRPr="009225E8">
        <w:rPr>
          <w:sz w:val="22"/>
          <w:szCs w:val="22"/>
        </w:rPr>
        <w:t xml:space="preserve">Zhotoviteľ je oprávnený vystaviť faktúru najskôr v deň protokolárneho odovzdania a prevzatia </w:t>
      </w:r>
      <w:r w:rsidR="00E2570F">
        <w:rPr>
          <w:sz w:val="22"/>
          <w:szCs w:val="22"/>
        </w:rPr>
        <w:t xml:space="preserve">riadne zhotoveného </w:t>
      </w:r>
      <w:r w:rsidRPr="009225E8">
        <w:rPr>
          <w:sz w:val="22"/>
          <w:szCs w:val="22"/>
        </w:rPr>
        <w:t>diela v zmysle tejto zmluvy. Neoddeliteľnou súčasťou faktúry bude súpis vykonaných prác a použitého materiálu na realizáciu diela, ktorý objednávateľ písomne odsúhlasil. Splatnosť faktúry je tridsať (30) dní plynúcich odo dňa doručenia faktúry do sídla objednávateľa doporučeným listom. Objednávateľ je oprávnený neúplnú, nejasnú a/alebo chybnú faktúru vrátiť zhotoviteľovi na opravu. Lehota splatnosti opravenej faktúry začína plynúť odznova odo dňa doručenia opravenej faktúry zhotoviteľom do sídla objednávateľa doporučeným listom.</w:t>
      </w:r>
    </w:p>
    <w:p w:rsidR="009225E8" w:rsidRPr="009225E8" w:rsidRDefault="009225E8" w:rsidP="009225E8">
      <w:pPr>
        <w:pStyle w:val="Standard"/>
        <w:numPr>
          <w:ilvl w:val="0"/>
          <w:numId w:val="6"/>
        </w:numPr>
        <w:ind w:left="709" w:right="-7" w:hanging="709"/>
        <w:jc w:val="both"/>
        <w:rPr>
          <w:sz w:val="22"/>
          <w:szCs w:val="22"/>
        </w:rPr>
      </w:pPr>
      <w:r>
        <w:t xml:space="preserve">Zmluvné </w:t>
      </w:r>
      <w:r w:rsidRPr="009225E8">
        <w:rPr>
          <w:sz w:val="22"/>
          <w:szCs w:val="22"/>
        </w:rPr>
        <w:t>strany sa dohodli, že v nadväznosti na zákon NR SR č. 222/2004 Z.z. o dani z pridanej hodnoty bude mať faktúra tieto náležitosti:</w:t>
      </w:r>
    </w:p>
    <w:p w:rsidR="009225E8" w:rsidRPr="009225E8" w:rsidRDefault="009225E8" w:rsidP="009225E8">
      <w:p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9225E8">
        <w:rPr>
          <w:rFonts w:ascii="Times New Roman" w:hAnsi="Times New Roman" w:cs="Times New Roman"/>
        </w:rPr>
        <w:t>a./ označenie " faktúra, daňový doklad a účtovný doklad " a jej číslo</w:t>
      </w:r>
    </w:p>
    <w:p w:rsidR="009225E8" w:rsidRPr="009225E8" w:rsidRDefault="009225E8" w:rsidP="009225E8">
      <w:pPr>
        <w:spacing w:after="0" w:line="240" w:lineRule="auto"/>
        <w:ind w:left="993" w:hanging="284"/>
        <w:rPr>
          <w:rFonts w:ascii="Times New Roman" w:hAnsi="Times New Roman" w:cs="Times New Roman"/>
        </w:rPr>
      </w:pPr>
      <w:r w:rsidRPr="009225E8">
        <w:rPr>
          <w:rFonts w:ascii="Times New Roman" w:hAnsi="Times New Roman" w:cs="Times New Roman"/>
        </w:rPr>
        <w:t>b./ obchodné meno, sídlo, miesto podnikania, IČO a identifikačné číslo pre DPH zhotoviteľa</w:t>
      </w:r>
    </w:p>
    <w:p w:rsidR="009225E8" w:rsidRPr="009225E8" w:rsidRDefault="009225E8" w:rsidP="009225E8">
      <w:pPr>
        <w:spacing w:after="0" w:line="240" w:lineRule="auto"/>
        <w:ind w:left="993" w:hanging="284"/>
        <w:rPr>
          <w:rFonts w:ascii="Times New Roman" w:hAnsi="Times New Roman" w:cs="Times New Roman"/>
        </w:rPr>
      </w:pPr>
      <w:r w:rsidRPr="009225E8">
        <w:rPr>
          <w:rFonts w:ascii="Times New Roman" w:hAnsi="Times New Roman" w:cs="Times New Roman"/>
        </w:rPr>
        <w:t xml:space="preserve">c./ obchodné meno, sídlo, miesto podnikania, IČO </w:t>
      </w:r>
    </w:p>
    <w:p w:rsidR="009225E8" w:rsidRPr="009225E8" w:rsidRDefault="009225E8" w:rsidP="009225E8">
      <w:p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9225E8">
        <w:rPr>
          <w:rFonts w:ascii="Times New Roman" w:hAnsi="Times New Roman" w:cs="Times New Roman"/>
        </w:rPr>
        <w:t>d./ číslo zmluvy a označenie diela</w:t>
      </w:r>
    </w:p>
    <w:p w:rsidR="009225E8" w:rsidRPr="009225E8" w:rsidRDefault="009225E8" w:rsidP="009225E8">
      <w:p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9225E8">
        <w:rPr>
          <w:rFonts w:ascii="Times New Roman" w:hAnsi="Times New Roman" w:cs="Times New Roman"/>
        </w:rPr>
        <w:lastRenderedPageBreak/>
        <w:t>e./ označenie banky a číslo účtu, na ktorý sa má platiť</w:t>
      </w:r>
    </w:p>
    <w:p w:rsidR="009225E8" w:rsidRPr="009225E8" w:rsidRDefault="009225E8" w:rsidP="009225E8">
      <w:p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9225E8">
        <w:rPr>
          <w:rFonts w:ascii="Times New Roman" w:hAnsi="Times New Roman" w:cs="Times New Roman"/>
        </w:rPr>
        <w:t xml:space="preserve">f./ deň vystavenia a odoslania faktúry a lehotu jej splatnosti </w:t>
      </w:r>
    </w:p>
    <w:p w:rsidR="009225E8" w:rsidRPr="009225E8" w:rsidRDefault="009225E8" w:rsidP="009225E8">
      <w:p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9225E8">
        <w:rPr>
          <w:rFonts w:ascii="Times New Roman" w:hAnsi="Times New Roman" w:cs="Times New Roman"/>
        </w:rPr>
        <w:t>g./ výšku fakturovanej čiastky</w:t>
      </w:r>
    </w:p>
    <w:p w:rsidR="009225E8" w:rsidRPr="009225E8" w:rsidRDefault="009225E8" w:rsidP="009225E8">
      <w:p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9225E8">
        <w:rPr>
          <w:rFonts w:ascii="Times New Roman" w:hAnsi="Times New Roman" w:cs="Times New Roman"/>
        </w:rPr>
        <w:t>h./ objednávateľom potvrdený súpis vykonaných prác, dodávok a materiálov</w:t>
      </w:r>
    </w:p>
    <w:p w:rsidR="009225E8" w:rsidRPr="009225E8" w:rsidRDefault="009225E8" w:rsidP="009225E8">
      <w:p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9225E8">
        <w:rPr>
          <w:rFonts w:ascii="Times New Roman" w:hAnsi="Times New Roman" w:cs="Times New Roman"/>
        </w:rPr>
        <w:t>i./ náležitosti pre účely dane z pridanej hodnoty, najmä dátum dodania tovaru alebo služby</w:t>
      </w:r>
    </w:p>
    <w:p w:rsidR="009225E8" w:rsidRPr="009225E8" w:rsidRDefault="009225E8" w:rsidP="009225E8">
      <w:p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9225E8">
        <w:rPr>
          <w:rFonts w:ascii="Times New Roman" w:hAnsi="Times New Roman" w:cs="Times New Roman"/>
        </w:rPr>
        <w:t>j./ pečiatku a podpis vystavovateľa (zhotoviteľa)</w:t>
      </w:r>
    </w:p>
    <w:p w:rsidR="0052659F" w:rsidRDefault="0052659F" w:rsidP="00D61249">
      <w:pPr>
        <w:pStyle w:val="Standard"/>
        <w:numPr>
          <w:ilvl w:val="0"/>
          <w:numId w:val="6"/>
        </w:numPr>
        <w:ind w:left="709" w:right="-7" w:hanging="709"/>
        <w:jc w:val="both"/>
      </w:pPr>
      <w:r>
        <w:rPr>
          <w:color w:val="000000"/>
          <w:sz w:val="22"/>
          <w:szCs w:val="22"/>
        </w:rPr>
        <w:t>V prípade, ak objednávateľ požiada zhotoviteľa o vykonanie prác nad rámec dohodnutý v tejto zmluve, bude odmena medzi objednávateľom a zhotoviteľom dohodnutá vo forme písomného dodatku k tejto zmluve o dielo, samostatnou zmluvou, alebo objednávkou  zo strany objednávateľa</w:t>
      </w:r>
      <w:r>
        <w:rPr>
          <w:sz w:val="22"/>
          <w:szCs w:val="22"/>
        </w:rPr>
        <w:t xml:space="preserve">. </w:t>
      </w:r>
    </w:p>
    <w:p w:rsidR="00E2570F" w:rsidRPr="00E2570F" w:rsidRDefault="00E2570F" w:rsidP="00E2570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hAnsi="Times New Roman" w:cs="Times New Roman"/>
        </w:rPr>
      </w:pPr>
      <w:r w:rsidRPr="00E2570F">
        <w:rPr>
          <w:rFonts w:ascii="Times New Roman" w:hAnsi="Times New Roman" w:cs="Times New Roman"/>
        </w:rPr>
        <w:t>Zmluvné strany sa dohodli, že objednávateľ nie je povinný prev</w:t>
      </w:r>
      <w:r w:rsidR="00D57077">
        <w:rPr>
          <w:rFonts w:ascii="Times New Roman" w:hAnsi="Times New Roman" w:cs="Times New Roman"/>
        </w:rPr>
        <w:t>z</w:t>
      </w:r>
      <w:r w:rsidRPr="00E2570F">
        <w:rPr>
          <w:rFonts w:ascii="Times New Roman" w:hAnsi="Times New Roman" w:cs="Times New Roman"/>
        </w:rPr>
        <w:t xml:space="preserve">iať dielo, ak nebolo zhotovené riadne, resp. vykazuje vady a nedorobky. Dielo sa považuje za riadne zhotovené, ak (i) bolo zrealizované bez vád a nedorobkov a (ii) spĺňa vlastnosti stanovené všeobecne záväznými právnymi predpismi, touto zmluvou, prílohami zmluvy, STN a inými normami, ktoré môžu byť k dielu uplatnené. Pre účely vylúčenia pochybností v prípade kumulatívneho splnenia podmienok podľa tohto bodu </w:t>
      </w:r>
      <w:r w:rsidR="00D57077">
        <w:rPr>
          <w:rFonts w:ascii="Times New Roman" w:hAnsi="Times New Roman" w:cs="Times New Roman"/>
        </w:rPr>
        <w:t>z</w:t>
      </w:r>
      <w:r w:rsidRPr="00E2570F">
        <w:rPr>
          <w:rFonts w:ascii="Times New Roman" w:hAnsi="Times New Roman" w:cs="Times New Roman"/>
        </w:rPr>
        <w:t xml:space="preserve">mluvy, môžu zmluvné strany pristúpiť k protokolárnemu odovzdaniu a prevzatiu diela v zmysle tejto </w:t>
      </w:r>
      <w:r w:rsidR="00D57077">
        <w:rPr>
          <w:rFonts w:ascii="Times New Roman" w:hAnsi="Times New Roman" w:cs="Times New Roman"/>
        </w:rPr>
        <w:t>z</w:t>
      </w:r>
      <w:r w:rsidRPr="00E2570F">
        <w:rPr>
          <w:rFonts w:ascii="Times New Roman" w:hAnsi="Times New Roman" w:cs="Times New Roman"/>
        </w:rPr>
        <w:t>mluvy.</w:t>
      </w:r>
    </w:p>
    <w:p w:rsidR="00E2570F" w:rsidRPr="00E2570F" w:rsidRDefault="00E2570F" w:rsidP="00E2570F">
      <w:pPr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E2570F">
        <w:rPr>
          <w:rFonts w:ascii="Times New Roman" w:hAnsi="Times New Roman" w:cs="Times New Roman"/>
        </w:rPr>
        <w:t>Vlastníkom zhotovovaného diela je po celý čas jeho realizácie objednávateľ.  Nebezpečenstvo škody na diele prechádza zo zhotoviteľa na objednávateľa momentom protokolárneho odovzdania a prevzatia diela v zmysle tejto zmluvy.</w:t>
      </w:r>
    </w:p>
    <w:p w:rsidR="0052659F" w:rsidRDefault="0052659F" w:rsidP="00D4678F">
      <w:pPr>
        <w:pStyle w:val="Standard"/>
        <w:ind w:left="120" w:right="240"/>
        <w:jc w:val="both"/>
        <w:rPr>
          <w:sz w:val="22"/>
          <w:szCs w:val="22"/>
        </w:rPr>
      </w:pPr>
    </w:p>
    <w:p w:rsidR="00D61249" w:rsidRPr="00507D0F" w:rsidRDefault="00D61249" w:rsidP="00D61249">
      <w:pPr>
        <w:pStyle w:val="Standard"/>
        <w:ind w:left="120" w:right="240"/>
        <w:jc w:val="center"/>
        <w:rPr>
          <w:b/>
          <w:sz w:val="28"/>
          <w:szCs w:val="28"/>
        </w:rPr>
      </w:pPr>
      <w:r w:rsidRPr="00507D0F">
        <w:rPr>
          <w:b/>
          <w:sz w:val="28"/>
          <w:szCs w:val="28"/>
        </w:rPr>
        <w:t>V.</w:t>
      </w:r>
    </w:p>
    <w:p w:rsidR="0052659F" w:rsidRPr="00507D0F" w:rsidRDefault="0052659F" w:rsidP="00D4678F">
      <w:pPr>
        <w:pStyle w:val="Standard"/>
        <w:ind w:right="240"/>
        <w:jc w:val="center"/>
        <w:rPr>
          <w:sz w:val="28"/>
          <w:szCs w:val="28"/>
        </w:rPr>
      </w:pPr>
      <w:r w:rsidRPr="00507D0F">
        <w:rPr>
          <w:b/>
          <w:bCs/>
          <w:color w:val="000000"/>
          <w:sz w:val="28"/>
          <w:szCs w:val="28"/>
        </w:rPr>
        <w:t>Termíny plnenia</w:t>
      </w:r>
    </w:p>
    <w:p w:rsidR="0052659F" w:rsidRDefault="0052659F" w:rsidP="00D4678F">
      <w:pPr>
        <w:pStyle w:val="Standard"/>
        <w:ind w:right="240"/>
        <w:rPr>
          <w:b/>
          <w:bCs/>
          <w:color w:val="000000"/>
          <w:sz w:val="22"/>
          <w:szCs w:val="22"/>
        </w:rPr>
      </w:pPr>
    </w:p>
    <w:p w:rsidR="00D61249" w:rsidRPr="00B42AA1" w:rsidRDefault="0052659F" w:rsidP="00D61249">
      <w:pPr>
        <w:pStyle w:val="Standard"/>
        <w:numPr>
          <w:ilvl w:val="0"/>
          <w:numId w:val="7"/>
        </w:numPr>
        <w:ind w:right="240" w:hanging="720"/>
      </w:pPr>
      <w:r>
        <w:rPr>
          <w:color w:val="000000"/>
          <w:sz w:val="22"/>
          <w:szCs w:val="22"/>
        </w:rPr>
        <w:t>Termín za</w:t>
      </w:r>
      <w:r w:rsidR="00791874">
        <w:rPr>
          <w:color w:val="000000"/>
          <w:sz w:val="22"/>
          <w:szCs w:val="22"/>
        </w:rPr>
        <w:t xml:space="preserve">čatia prác v predmete zmluvy: </w:t>
      </w:r>
      <w:r w:rsidR="00B42AA1" w:rsidRPr="00B42AA1">
        <w:rPr>
          <w:color w:val="000000"/>
          <w:sz w:val="22"/>
          <w:szCs w:val="22"/>
        </w:rPr>
        <w:t>01.09</w:t>
      </w:r>
      <w:r w:rsidR="00BF407F" w:rsidRPr="00B42AA1">
        <w:rPr>
          <w:color w:val="000000"/>
          <w:sz w:val="22"/>
          <w:szCs w:val="22"/>
        </w:rPr>
        <w:t>.</w:t>
      </w:r>
      <w:r w:rsidR="00B42AA1" w:rsidRPr="00B42AA1">
        <w:rPr>
          <w:color w:val="000000"/>
          <w:sz w:val="22"/>
          <w:szCs w:val="22"/>
        </w:rPr>
        <w:t xml:space="preserve"> 2014</w:t>
      </w:r>
    </w:p>
    <w:p w:rsidR="0052659F" w:rsidRPr="00B42AA1" w:rsidRDefault="0052659F" w:rsidP="00B42AA1">
      <w:pPr>
        <w:pStyle w:val="Standard"/>
        <w:numPr>
          <w:ilvl w:val="0"/>
          <w:numId w:val="7"/>
        </w:numPr>
        <w:ind w:right="-7" w:hanging="720"/>
        <w:jc w:val="both"/>
      </w:pPr>
      <w:r w:rsidRPr="00D61249">
        <w:rPr>
          <w:color w:val="000000"/>
          <w:sz w:val="22"/>
          <w:szCs w:val="22"/>
        </w:rPr>
        <w:t>Termín u</w:t>
      </w:r>
      <w:r w:rsidR="002E13BE">
        <w:rPr>
          <w:color w:val="000000"/>
          <w:sz w:val="22"/>
          <w:szCs w:val="22"/>
        </w:rPr>
        <w:t>končenia prác v predmete zmluvy je</w:t>
      </w:r>
      <w:r w:rsidRPr="00D61249">
        <w:rPr>
          <w:color w:val="000000"/>
          <w:sz w:val="22"/>
          <w:szCs w:val="22"/>
        </w:rPr>
        <w:t xml:space="preserve"> </w:t>
      </w:r>
      <w:r w:rsidR="002E13BE">
        <w:rPr>
          <w:color w:val="000000"/>
          <w:sz w:val="22"/>
          <w:szCs w:val="22"/>
        </w:rPr>
        <w:t>do vyčerpania finančného limitu</w:t>
      </w:r>
      <w:r w:rsidR="00B42AA1">
        <w:rPr>
          <w:color w:val="000000"/>
          <w:sz w:val="22"/>
          <w:szCs w:val="22"/>
        </w:rPr>
        <w:t xml:space="preserve"> </w:t>
      </w:r>
      <w:r w:rsidR="00B42AA1" w:rsidRPr="00B42AA1">
        <w:rPr>
          <w:color w:val="000000"/>
          <w:sz w:val="22"/>
          <w:szCs w:val="22"/>
        </w:rPr>
        <w:t>23 999,- EUR s DPH</w:t>
      </w:r>
      <w:r w:rsidR="002E13BE">
        <w:rPr>
          <w:color w:val="000000"/>
          <w:sz w:val="22"/>
          <w:szCs w:val="22"/>
        </w:rPr>
        <w:t xml:space="preserve">, </w:t>
      </w:r>
      <w:r w:rsidR="00BF407F" w:rsidRPr="00D61249">
        <w:rPr>
          <w:color w:val="000000"/>
          <w:sz w:val="22"/>
          <w:szCs w:val="22"/>
        </w:rPr>
        <w:t xml:space="preserve">najneskôr </w:t>
      </w:r>
      <w:r w:rsidR="002E13BE">
        <w:rPr>
          <w:color w:val="000000"/>
          <w:sz w:val="22"/>
          <w:szCs w:val="22"/>
        </w:rPr>
        <w:t xml:space="preserve"> </w:t>
      </w:r>
      <w:r w:rsidR="00D61249">
        <w:rPr>
          <w:color w:val="000000"/>
          <w:sz w:val="22"/>
          <w:szCs w:val="22"/>
        </w:rPr>
        <w:t xml:space="preserve">však </w:t>
      </w:r>
      <w:r w:rsidR="00BF407F" w:rsidRPr="00B42AA1">
        <w:rPr>
          <w:color w:val="000000"/>
          <w:sz w:val="22"/>
          <w:szCs w:val="22"/>
        </w:rPr>
        <w:t>do 31.12</w:t>
      </w:r>
      <w:r w:rsidRPr="00B42AA1">
        <w:rPr>
          <w:color w:val="000000"/>
          <w:sz w:val="22"/>
          <w:szCs w:val="22"/>
        </w:rPr>
        <w:t>.201</w:t>
      </w:r>
      <w:r w:rsidR="00BF407F" w:rsidRPr="00B42AA1">
        <w:rPr>
          <w:color w:val="000000"/>
          <w:sz w:val="22"/>
          <w:szCs w:val="22"/>
        </w:rPr>
        <w:t>5</w:t>
      </w:r>
      <w:r w:rsidR="002E13BE" w:rsidRPr="00B42AA1">
        <w:rPr>
          <w:color w:val="000000"/>
          <w:sz w:val="22"/>
          <w:szCs w:val="22"/>
        </w:rPr>
        <w:t>.</w:t>
      </w:r>
    </w:p>
    <w:p w:rsidR="004B559A" w:rsidRPr="00507D0F" w:rsidRDefault="004B559A" w:rsidP="00D4678F">
      <w:pPr>
        <w:pStyle w:val="Standard"/>
        <w:ind w:right="240"/>
        <w:jc w:val="center"/>
        <w:rPr>
          <w:b/>
          <w:bCs/>
          <w:color w:val="000000"/>
          <w:sz w:val="28"/>
          <w:szCs w:val="28"/>
        </w:rPr>
      </w:pPr>
    </w:p>
    <w:p w:rsidR="0052659F" w:rsidRPr="00507D0F" w:rsidRDefault="0052659F" w:rsidP="00D4678F">
      <w:pPr>
        <w:pStyle w:val="Standard"/>
        <w:ind w:right="240"/>
        <w:jc w:val="center"/>
        <w:rPr>
          <w:sz w:val="28"/>
          <w:szCs w:val="28"/>
        </w:rPr>
      </w:pPr>
      <w:r w:rsidRPr="00507D0F">
        <w:rPr>
          <w:b/>
          <w:bCs/>
          <w:color w:val="000000"/>
          <w:sz w:val="28"/>
          <w:szCs w:val="28"/>
        </w:rPr>
        <w:t>V</w:t>
      </w:r>
      <w:r w:rsidR="00D61249" w:rsidRPr="00507D0F">
        <w:rPr>
          <w:b/>
          <w:bCs/>
          <w:color w:val="000000"/>
          <w:sz w:val="28"/>
          <w:szCs w:val="28"/>
        </w:rPr>
        <w:t>I</w:t>
      </w:r>
      <w:r w:rsidRPr="00507D0F">
        <w:rPr>
          <w:b/>
          <w:bCs/>
          <w:color w:val="000000"/>
          <w:sz w:val="28"/>
          <w:szCs w:val="28"/>
        </w:rPr>
        <w:t>.</w:t>
      </w:r>
    </w:p>
    <w:p w:rsidR="0052659F" w:rsidRPr="00507D0F" w:rsidRDefault="0052659F" w:rsidP="00D4678F">
      <w:pPr>
        <w:pStyle w:val="Standard"/>
        <w:ind w:right="240"/>
        <w:jc w:val="center"/>
        <w:rPr>
          <w:sz w:val="28"/>
          <w:szCs w:val="28"/>
        </w:rPr>
      </w:pPr>
      <w:r w:rsidRPr="00507D0F">
        <w:rPr>
          <w:b/>
          <w:bCs/>
          <w:color w:val="000000"/>
          <w:sz w:val="28"/>
          <w:szCs w:val="28"/>
        </w:rPr>
        <w:t>Zmluvné pokuty</w:t>
      </w:r>
    </w:p>
    <w:p w:rsidR="0052659F" w:rsidRDefault="0052659F" w:rsidP="00D4678F">
      <w:pPr>
        <w:pStyle w:val="Standard"/>
        <w:ind w:left="675" w:right="240" w:hanging="567"/>
        <w:jc w:val="both"/>
        <w:rPr>
          <w:color w:val="000000"/>
          <w:sz w:val="22"/>
          <w:szCs w:val="22"/>
        </w:rPr>
      </w:pPr>
    </w:p>
    <w:p w:rsidR="00D61249" w:rsidRDefault="0052659F" w:rsidP="00D61249">
      <w:pPr>
        <w:pStyle w:val="Standard"/>
        <w:numPr>
          <w:ilvl w:val="0"/>
          <w:numId w:val="8"/>
        </w:numPr>
        <w:ind w:left="709" w:right="-7" w:hanging="709"/>
        <w:jc w:val="both"/>
      </w:pPr>
      <w:r>
        <w:rPr>
          <w:color w:val="000000"/>
          <w:sz w:val="22"/>
          <w:szCs w:val="22"/>
        </w:rPr>
        <w:t>V prípade, ak zhotoviteľ nedodrží dohodnutý termín plnenia podľa článku V. tejto zmluvy je povinný zaplatiť objednávateľovi zmluvnú</w:t>
      </w:r>
      <w:r w:rsidR="00BF407F">
        <w:rPr>
          <w:color w:val="000000"/>
          <w:sz w:val="22"/>
          <w:szCs w:val="22"/>
        </w:rPr>
        <w:t xml:space="preserve"> pokutu vo výške 0,05 % z ceny ktorá pripadá na daný </w:t>
      </w:r>
      <w:r>
        <w:rPr>
          <w:color w:val="000000"/>
          <w:sz w:val="22"/>
          <w:szCs w:val="22"/>
        </w:rPr>
        <w:t>deň</w:t>
      </w:r>
      <w:r w:rsidR="00BF407F">
        <w:rPr>
          <w:color w:val="000000"/>
          <w:sz w:val="22"/>
          <w:szCs w:val="22"/>
        </w:rPr>
        <w:t xml:space="preserve"> z</w:t>
      </w:r>
      <w:r>
        <w:rPr>
          <w:color w:val="000000"/>
          <w:sz w:val="22"/>
          <w:szCs w:val="22"/>
        </w:rPr>
        <w:t xml:space="preserve"> omeškania.</w:t>
      </w:r>
    </w:p>
    <w:p w:rsidR="0052659F" w:rsidRDefault="0052659F" w:rsidP="00D61249">
      <w:pPr>
        <w:pStyle w:val="Standard"/>
        <w:numPr>
          <w:ilvl w:val="0"/>
          <w:numId w:val="8"/>
        </w:numPr>
        <w:ind w:left="709" w:right="-7" w:hanging="709"/>
        <w:jc w:val="both"/>
      </w:pPr>
      <w:r w:rsidRPr="00D61249">
        <w:rPr>
          <w:color w:val="000000"/>
          <w:sz w:val="22"/>
          <w:szCs w:val="22"/>
        </w:rPr>
        <w:t>V prípade ak bude objednávateľ v omeškaní s úhradou faktúr, je zhotoviteľ oprávnený požadovať od objednávateľa zaplatenie úroku z omeškania vo výške 0,05 % z nezaplatenej čiastky za každý deň z omeškania.</w:t>
      </w:r>
    </w:p>
    <w:p w:rsidR="0052659F" w:rsidRDefault="0052659F" w:rsidP="00D4678F">
      <w:pPr>
        <w:pStyle w:val="Standard"/>
        <w:ind w:right="240"/>
        <w:jc w:val="both"/>
        <w:rPr>
          <w:color w:val="000000"/>
          <w:sz w:val="22"/>
          <w:szCs w:val="22"/>
        </w:rPr>
      </w:pPr>
    </w:p>
    <w:p w:rsidR="0052659F" w:rsidRPr="00507D0F" w:rsidRDefault="0052659F" w:rsidP="00D4678F">
      <w:pPr>
        <w:pStyle w:val="Standard"/>
        <w:ind w:left="567" w:right="240" w:hanging="567"/>
        <w:jc w:val="center"/>
        <w:rPr>
          <w:sz w:val="28"/>
          <w:szCs w:val="28"/>
        </w:rPr>
      </w:pPr>
      <w:r w:rsidRPr="00507D0F">
        <w:rPr>
          <w:b/>
          <w:bCs/>
          <w:color w:val="000000"/>
          <w:sz w:val="28"/>
          <w:szCs w:val="28"/>
        </w:rPr>
        <w:t>VI</w:t>
      </w:r>
      <w:r w:rsidR="00D61249" w:rsidRPr="00507D0F">
        <w:rPr>
          <w:b/>
          <w:bCs/>
          <w:color w:val="000000"/>
          <w:sz w:val="28"/>
          <w:szCs w:val="28"/>
        </w:rPr>
        <w:t>I</w:t>
      </w:r>
      <w:r w:rsidRPr="00507D0F">
        <w:rPr>
          <w:b/>
          <w:bCs/>
          <w:color w:val="000000"/>
          <w:sz w:val="28"/>
          <w:szCs w:val="28"/>
        </w:rPr>
        <w:t>.</w:t>
      </w:r>
    </w:p>
    <w:p w:rsidR="0052659F" w:rsidRPr="00507D0F" w:rsidRDefault="0052659F" w:rsidP="00D4678F">
      <w:pPr>
        <w:pStyle w:val="Standard"/>
        <w:ind w:left="567" w:right="240" w:hanging="567"/>
        <w:jc w:val="center"/>
        <w:rPr>
          <w:sz w:val="28"/>
          <w:szCs w:val="28"/>
        </w:rPr>
      </w:pPr>
      <w:r w:rsidRPr="00507D0F">
        <w:rPr>
          <w:b/>
          <w:bCs/>
          <w:color w:val="000000"/>
          <w:sz w:val="28"/>
          <w:szCs w:val="28"/>
        </w:rPr>
        <w:t>Spolupráca objednávateľa</w:t>
      </w:r>
    </w:p>
    <w:p w:rsidR="0052659F" w:rsidRDefault="0052659F" w:rsidP="00D4678F">
      <w:pPr>
        <w:pStyle w:val="Standard"/>
        <w:ind w:left="567" w:right="240" w:hanging="567"/>
        <w:jc w:val="center"/>
        <w:rPr>
          <w:b/>
          <w:bCs/>
          <w:color w:val="000000"/>
          <w:sz w:val="22"/>
          <w:szCs w:val="22"/>
        </w:rPr>
      </w:pPr>
    </w:p>
    <w:p w:rsidR="00D61249" w:rsidRDefault="0052659F" w:rsidP="00D61249">
      <w:pPr>
        <w:pStyle w:val="Standard"/>
        <w:numPr>
          <w:ilvl w:val="0"/>
          <w:numId w:val="9"/>
        </w:numPr>
        <w:ind w:left="709" w:right="-7" w:hanging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Objednávateľ sa zaväzuje odovzdať zhotoviteľovi potrebné informácie a podklady v čas, v rozsahu a v termínoch dohodnutých v tejto zmluve, prípadne na rokovaniach so zhotoviteľom.</w:t>
      </w:r>
    </w:p>
    <w:p w:rsidR="00D2183F" w:rsidRDefault="00D2183F" w:rsidP="00D2183F">
      <w:pPr>
        <w:pStyle w:val="Standard"/>
        <w:numPr>
          <w:ilvl w:val="1"/>
          <w:numId w:val="19"/>
        </w:numPr>
        <w:ind w:left="709" w:right="-7" w:hanging="709"/>
        <w:jc w:val="both"/>
        <w:rPr>
          <w:color w:val="000000"/>
          <w:sz w:val="22"/>
          <w:szCs w:val="22"/>
        </w:rPr>
      </w:pPr>
      <w:r w:rsidRPr="00D2183F">
        <w:rPr>
          <w:color w:val="000000"/>
          <w:sz w:val="22"/>
          <w:szCs w:val="22"/>
        </w:rPr>
        <w:t>Objednávateľ sa zaväzuje, že poskytne dodávateľovi uza</w:t>
      </w:r>
      <w:r>
        <w:rPr>
          <w:color w:val="000000"/>
          <w:sz w:val="22"/>
          <w:szCs w:val="22"/>
        </w:rPr>
        <w:t xml:space="preserve">mykateľnú miestnosť na uloženie </w:t>
      </w:r>
      <w:r w:rsidRPr="00D2183F">
        <w:rPr>
          <w:color w:val="000000"/>
          <w:sz w:val="22"/>
          <w:szCs w:val="22"/>
        </w:rPr>
        <w:t>naradia a materiálu na vyhotovenie diela.</w:t>
      </w:r>
    </w:p>
    <w:p w:rsidR="0052659F" w:rsidRDefault="0052659F" w:rsidP="00D4678F">
      <w:pPr>
        <w:pStyle w:val="Standard"/>
        <w:ind w:right="240"/>
        <w:jc w:val="center"/>
        <w:rPr>
          <w:b/>
          <w:bCs/>
          <w:color w:val="000000"/>
          <w:sz w:val="22"/>
          <w:szCs w:val="22"/>
        </w:rPr>
      </w:pPr>
    </w:p>
    <w:p w:rsidR="00B271FA" w:rsidRPr="00507D0F" w:rsidRDefault="00B271FA" w:rsidP="00D4678F">
      <w:pPr>
        <w:pStyle w:val="Standard"/>
        <w:ind w:right="240"/>
        <w:jc w:val="center"/>
        <w:rPr>
          <w:b/>
          <w:bCs/>
          <w:color w:val="000000"/>
          <w:sz w:val="28"/>
          <w:szCs w:val="28"/>
        </w:rPr>
      </w:pPr>
    </w:p>
    <w:p w:rsidR="0052659F" w:rsidRPr="00507D0F" w:rsidRDefault="0052659F" w:rsidP="00D4678F">
      <w:pPr>
        <w:pStyle w:val="Standard"/>
        <w:ind w:right="240"/>
        <w:jc w:val="center"/>
        <w:rPr>
          <w:sz w:val="28"/>
          <w:szCs w:val="28"/>
        </w:rPr>
      </w:pPr>
      <w:r w:rsidRPr="00507D0F">
        <w:rPr>
          <w:b/>
          <w:bCs/>
          <w:color w:val="000000"/>
          <w:sz w:val="28"/>
          <w:szCs w:val="28"/>
        </w:rPr>
        <w:lastRenderedPageBreak/>
        <w:t>VII</w:t>
      </w:r>
      <w:r w:rsidR="009225E8" w:rsidRPr="00507D0F">
        <w:rPr>
          <w:b/>
          <w:bCs/>
          <w:color w:val="000000"/>
          <w:sz w:val="28"/>
          <w:szCs w:val="28"/>
        </w:rPr>
        <w:t>I</w:t>
      </w:r>
      <w:r w:rsidRPr="00507D0F">
        <w:rPr>
          <w:b/>
          <w:bCs/>
          <w:color w:val="000000"/>
          <w:sz w:val="28"/>
          <w:szCs w:val="28"/>
        </w:rPr>
        <w:t>.</w:t>
      </w:r>
    </w:p>
    <w:p w:rsidR="0052659F" w:rsidRPr="00507D0F" w:rsidRDefault="0052659F" w:rsidP="00D4678F">
      <w:pPr>
        <w:pStyle w:val="Standard"/>
        <w:ind w:right="240"/>
        <w:jc w:val="center"/>
        <w:rPr>
          <w:sz w:val="28"/>
          <w:szCs w:val="28"/>
        </w:rPr>
      </w:pPr>
      <w:r w:rsidRPr="00507D0F">
        <w:rPr>
          <w:b/>
          <w:bCs/>
          <w:color w:val="000000"/>
          <w:sz w:val="28"/>
          <w:szCs w:val="28"/>
        </w:rPr>
        <w:t>Ostatné dojednania</w:t>
      </w:r>
    </w:p>
    <w:p w:rsidR="0052659F" w:rsidRPr="00507D0F" w:rsidRDefault="0052659F" w:rsidP="00D4678F">
      <w:pPr>
        <w:pStyle w:val="Standard"/>
        <w:tabs>
          <w:tab w:val="left" w:pos="1107"/>
        </w:tabs>
        <w:ind w:left="567" w:right="240" w:hanging="567"/>
        <w:jc w:val="center"/>
        <w:rPr>
          <w:color w:val="000000"/>
          <w:sz w:val="28"/>
          <w:szCs w:val="28"/>
        </w:rPr>
      </w:pPr>
    </w:p>
    <w:p w:rsidR="009225E8" w:rsidRDefault="0052659F" w:rsidP="009225E8">
      <w:pPr>
        <w:pStyle w:val="Standard"/>
        <w:numPr>
          <w:ilvl w:val="0"/>
          <w:numId w:val="10"/>
        </w:numPr>
        <w:ind w:left="709" w:right="240" w:hanging="709"/>
        <w:jc w:val="both"/>
      </w:pPr>
      <w:r>
        <w:rPr>
          <w:color w:val="000000"/>
          <w:sz w:val="22"/>
          <w:szCs w:val="22"/>
        </w:rPr>
        <w:t>Zhotoviteľ potvrdzuje, že sa v plnom rozsahu oboznámil s povahou diela, že sú mu známe všetky technické, kvalitatívne a iné podmienky nevyhnutné k realizácii diela a že disponuje takými kapacitami a odbornými znalosťami, ktoré sú k zhotoveniu diela nevyhnutné. Záruka na zhotovené dielo je 24 mesiacov</w:t>
      </w:r>
      <w:r w:rsidR="00FF7237">
        <w:rPr>
          <w:color w:val="000000"/>
          <w:sz w:val="22"/>
          <w:szCs w:val="22"/>
        </w:rPr>
        <w:t>.</w:t>
      </w:r>
    </w:p>
    <w:p w:rsidR="009225E8" w:rsidRDefault="0052659F" w:rsidP="009225E8">
      <w:pPr>
        <w:pStyle w:val="Standard"/>
        <w:numPr>
          <w:ilvl w:val="0"/>
          <w:numId w:val="10"/>
        </w:numPr>
        <w:ind w:left="709" w:right="240" w:hanging="709"/>
        <w:jc w:val="both"/>
      </w:pPr>
      <w:r>
        <w:rPr>
          <w:color w:val="000000"/>
          <w:sz w:val="22"/>
          <w:szCs w:val="22"/>
        </w:rPr>
        <w:t>Zhotoviteľ je zodpovedný za vady a nedostatky, ktoré dielo vykazuje v čase jeho odovzdania. Za vady diela, na ktoré sa vzťahuje záruka, zodpovedá zhotoviteľ objednávateľovi v rozsahu tejto záruky.</w:t>
      </w:r>
    </w:p>
    <w:p w:rsidR="009225E8" w:rsidRDefault="0052659F" w:rsidP="009225E8">
      <w:pPr>
        <w:pStyle w:val="Standard"/>
        <w:numPr>
          <w:ilvl w:val="0"/>
          <w:numId w:val="10"/>
        </w:numPr>
        <w:ind w:left="709" w:right="240" w:hanging="709"/>
        <w:jc w:val="both"/>
      </w:pPr>
      <w:r>
        <w:rPr>
          <w:color w:val="000000"/>
          <w:sz w:val="22"/>
          <w:szCs w:val="22"/>
        </w:rPr>
        <w:t xml:space="preserve">Zhotoviteľ nezodpovedá za vady spôsobené dodržaním nevhodných pokynov, ktoré mu dal objednávateľ v prípade, ak objednávateľa na nevhodnosť týchto pokynov </w:t>
      </w:r>
      <w:r w:rsidR="009225E8">
        <w:rPr>
          <w:color w:val="000000"/>
          <w:sz w:val="22"/>
          <w:szCs w:val="22"/>
        </w:rPr>
        <w:t xml:space="preserve">písomne </w:t>
      </w:r>
      <w:r>
        <w:rPr>
          <w:color w:val="000000"/>
          <w:sz w:val="22"/>
          <w:szCs w:val="22"/>
        </w:rPr>
        <w:t>upozornil a objednávateľ na ich dodržaní trval, alebo ak zhotoviteľ ani pri vynaložení odbornej starostlivosti túto nevhodnosť nemohol zistiť.</w:t>
      </w:r>
    </w:p>
    <w:p w:rsidR="009225E8" w:rsidRDefault="0052659F" w:rsidP="009225E8">
      <w:pPr>
        <w:pStyle w:val="Standard"/>
        <w:numPr>
          <w:ilvl w:val="0"/>
          <w:numId w:val="10"/>
        </w:numPr>
        <w:ind w:left="709" w:right="240" w:hanging="709"/>
        <w:jc w:val="both"/>
      </w:pPr>
      <w:r>
        <w:rPr>
          <w:color w:val="000000"/>
          <w:sz w:val="22"/>
          <w:szCs w:val="22"/>
        </w:rPr>
        <w:t>Zhotoviteľ vyhlasuje, že bude pri plnení predmetu tejto zmluvy postupovať s odbornou starostlivosťou. Zaväzuje sa dodržiavať všeobecne záväzné predpisy, technické normy a podmienky tejto zmluvy. Zhotoviteľ sa bude riadiť východiskovými podkladmi objednávateľa, pokynmi objednávateľa, zápismi a dohodami oprávnených pracovníkov zmluvných strán.</w:t>
      </w:r>
    </w:p>
    <w:p w:rsidR="0052659F" w:rsidRPr="00E2570F" w:rsidRDefault="0052659F" w:rsidP="009225E8">
      <w:pPr>
        <w:pStyle w:val="Standard"/>
        <w:numPr>
          <w:ilvl w:val="0"/>
          <w:numId w:val="10"/>
        </w:numPr>
        <w:ind w:left="709" w:right="240" w:hanging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Zhotoviteľ vyhlasuje, že má oprávnenie vykonávať činnosť v rozsahu predmetu diela a že bude všetky práce vykonávať s celkovou odbornou starostlivosťou a ich uskutočňovanie bude zabezpečovať pracovníkmi so zodpovedajúcou kvalifikáciou. Pokiaľ o to </w:t>
      </w:r>
      <w:r w:rsidRPr="00E2570F">
        <w:rPr>
          <w:color w:val="000000"/>
          <w:sz w:val="22"/>
          <w:szCs w:val="22"/>
        </w:rPr>
        <w:t>objednávateľ požiada, je zhotoviteľ povinný umožniť mu nahliadnuť do živnostenského oprávnenia.</w:t>
      </w:r>
    </w:p>
    <w:p w:rsidR="00E2570F" w:rsidRPr="00E2570F" w:rsidRDefault="00E2570F" w:rsidP="009225E8">
      <w:pPr>
        <w:pStyle w:val="Standard"/>
        <w:numPr>
          <w:ilvl w:val="0"/>
          <w:numId w:val="10"/>
        </w:numPr>
        <w:ind w:left="709" w:right="240" w:hanging="709"/>
        <w:jc w:val="both"/>
        <w:rPr>
          <w:sz w:val="22"/>
          <w:szCs w:val="22"/>
        </w:rPr>
      </w:pPr>
      <w:r w:rsidRPr="00E2570F">
        <w:rPr>
          <w:sz w:val="22"/>
          <w:szCs w:val="22"/>
        </w:rPr>
        <w:t>Počas realizácie prác na diele je zhotoviteľ povinný manipulovať s náradím, mechanizmami a materiálom tak, aby nedošlo k poškodeniu objektu (Domu tretieho veku) a ostatného majetku objednávateľa. V prípade vzniku škody bude táto odstránená zhotoviteľom na jeho náklady a/alebo objednávateľom na náklady zhotoviteľa.</w:t>
      </w:r>
    </w:p>
    <w:p w:rsidR="004B559A" w:rsidRPr="00507D0F" w:rsidRDefault="004B559A" w:rsidP="00D4678F">
      <w:pPr>
        <w:pStyle w:val="Standard"/>
        <w:tabs>
          <w:tab w:val="left" w:pos="540"/>
        </w:tabs>
        <w:ind w:right="240"/>
        <w:jc w:val="center"/>
        <w:rPr>
          <w:b/>
          <w:bCs/>
          <w:color w:val="000000"/>
          <w:sz w:val="28"/>
          <w:szCs w:val="28"/>
        </w:rPr>
      </w:pPr>
    </w:p>
    <w:p w:rsidR="0052659F" w:rsidRPr="00507D0F" w:rsidRDefault="0052659F" w:rsidP="00D4678F">
      <w:pPr>
        <w:pStyle w:val="Standard"/>
        <w:tabs>
          <w:tab w:val="left" w:pos="540"/>
        </w:tabs>
        <w:ind w:right="240"/>
        <w:jc w:val="center"/>
        <w:rPr>
          <w:b/>
          <w:bCs/>
          <w:color w:val="000000"/>
          <w:sz w:val="28"/>
          <w:szCs w:val="28"/>
        </w:rPr>
      </w:pPr>
      <w:r w:rsidRPr="00507D0F">
        <w:rPr>
          <w:b/>
          <w:bCs/>
          <w:color w:val="000000"/>
          <w:sz w:val="28"/>
          <w:szCs w:val="28"/>
        </w:rPr>
        <w:t>I</w:t>
      </w:r>
      <w:r w:rsidR="009225E8" w:rsidRPr="00507D0F">
        <w:rPr>
          <w:b/>
          <w:bCs/>
          <w:color w:val="000000"/>
          <w:sz w:val="28"/>
          <w:szCs w:val="28"/>
        </w:rPr>
        <w:t>X</w:t>
      </w:r>
      <w:r w:rsidRPr="00507D0F">
        <w:rPr>
          <w:b/>
          <w:bCs/>
          <w:color w:val="000000"/>
          <w:sz w:val="28"/>
          <w:szCs w:val="28"/>
        </w:rPr>
        <w:t>.</w:t>
      </w:r>
    </w:p>
    <w:p w:rsidR="00E2570F" w:rsidRPr="00507D0F" w:rsidRDefault="00E2570F" w:rsidP="00D4678F">
      <w:pPr>
        <w:pStyle w:val="Standard"/>
        <w:tabs>
          <w:tab w:val="left" w:pos="540"/>
        </w:tabs>
        <w:ind w:right="240"/>
        <w:jc w:val="center"/>
        <w:rPr>
          <w:b/>
          <w:bCs/>
          <w:color w:val="000000"/>
          <w:sz w:val="28"/>
          <w:szCs w:val="28"/>
        </w:rPr>
      </w:pPr>
      <w:r w:rsidRPr="00507D0F">
        <w:rPr>
          <w:b/>
          <w:bCs/>
          <w:color w:val="000000"/>
          <w:sz w:val="28"/>
          <w:szCs w:val="28"/>
        </w:rPr>
        <w:t>Skončenie zmluvy</w:t>
      </w:r>
    </w:p>
    <w:p w:rsidR="00E2570F" w:rsidRPr="00507D0F" w:rsidRDefault="00E2570F" w:rsidP="00D4678F">
      <w:pPr>
        <w:pStyle w:val="Standard"/>
        <w:tabs>
          <w:tab w:val="left" w:pos="540"/>
        </w:tabs>
        <w:ind w:right="240"/>
        <w:jc w:val="center"/>
        <w:rPr>
          <w:b/>
          <w:bCs/>
          <w:color w:val="000000"/>
          <w:sz w:val="28"/>
          <w:szCs w:val="28"/>
        </w:rPr>
      </w:pPr>
    </w:p>
    <w:p w:rsidR="0032211A" w:rsidRDefault="0032211A" w:rsidP="00D57077">
      <w:pPr>
        <w:pStyle w:val="Zkladntext"/>
        <w:numPr>
          <w:ilvl w:val="0"/>
          <w:numId w:val="17"/>
        </w:num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Ktorákoľvek zo zmluvných strán je oprávnená písomne vypovedať túto zmluvu s výpovednou dobou 1 mesiac, ktorá začne plynúť deň nasledujúci po dni doručenia výpovede. </w:t>
      </w:r>
    </w:p>
    <w:p w:rsidR="00E2570F" w:rsidRPr="00E2570F" w:rsidRDefault="00E2570F" w:rsidP="00D57077">
      <w:pPr>
        <w:pStyle w:val="Zkladntext"/>
        <w:numPr>
          <w:ilvl w:val="0"/>
          <w:numId w:val="17"/>
        </w:numPr>
        <w:ind w:left="709" w:hanging="709"/>
        <w:jc w:val="both"/>
        <w:rPr>
          <w:sz w:val="22"/>
          <w:szCs w:val="22"/>
        </w:rPr>
      </w:pPr>
      <w:r w:rsidRPr="00E2570F">
        <w:rPr>
          <w:sz w:val="22"/>
          <w:szCs w:val="22"/>
        </w:rPr>
        <w:t>Objednávateľ je oprávnený odstúpiť od tejto zmluvy</w:t>
      </w:r>
      <w:r w:rsidR="00D57077">
        <w:rPr>
          <w:sz w:val="22"/>
          <w:szCs w:val="22"/>
        </w:rPr>
        <w:t xml:space="preserve"> s okamžitou platnosťou</w:t>
      </w:r>
      <w:r w:rsidRPr="00E2570F">
        <w:rPr>
          <w:sz w:val="22"/>
          <w:szCs w:val="22"/>
        </w:rPr>
        <w:t xml:space="preserve">, ak zhotoviteľ realizuje dielo v rozpore s touto zmluvou, resp. jej prílohami a/alebo ak zhotoviteľ poruší zmluvnú povinnosť. </w:t>
      </w:r>
    </w:p>
    <w:p w:rsidR="00E2570F" w:rsidRPr="00D57077" w:rsidRDefault="00E2570F" w:rsidP="00D57077">
      <w:pPr>
        <w:pStyle w:val="Zkladntext"/>
        <w:numPr>
          <w:ilvl w:val="0"/>
          <w:numId w:val="17"/>
        </w:numPr>
        <w:ind w:left="709" w:hanging="709"/>
        <w:jc w:val="both"/>
        <w:rPr>
          <w:sz w:val="22"/>
          <w:szCs w:val="22"/>
        </w:rPr>
      </w:pPr>
      <w:r w:rsidRPr="00E2570F">
        <w:rPr>
          <w:sz w:val="22"/>
          <w:szCs w:val="22"/>
        </w:rPr>
        <w:t xml:space="preserve">Zhotoviteľ je oprávnený odstúpiť od tejto zmluvy, ak objednávateľ je v omeškaní s úhradou odplaty v zmysle tejto zmluvy a neuhradí ju ani na základe dodatočnej písomnej výzvy zhotoviteľa adresovanej objednávateľovi s poskytnutím lehoty na splnenie povinnosti v trvaní minimálne päť (5) dní. </w:t>
      </w:r>
    </w:p>
    <w:p w:rsidR="00E2570F" w:rsidRDefault="00E2570F" w:rsidP="00D4678F">
      <w:pPr>
        <w:pStyle w:val="Standard"/>
        <w:tabs>
          <w:tab w:val="left" w:pos="540"/>
        </w:tabs>
        <w:ind w:right="240"/>
        <w:jc w:val="center"/>
        <w:rPr>
          <w:b/>
          <w:bCs/>
          <w:color w:val="000000"/>
          <w:sz w:val="22"/>
          <w:szCs w:val="22"/>
        </w:rPr>
      </w:pPr>
    </w:p>
    <w:p w:rsidR="00B42AA1" w:rsidRDefault="00B42AA1" w:rsidP="00D4678F">
      <w:pPr>
        <w:pStyle w:val="Standard"/>
        <w:tabs>
          <w:tab w:val="left" w:pos="540"/>
        </w:tabs>
        <w:ind w:right="240"/>
        <w:jc w:val="center"/>
        <w:rPr>
          <w:b/>
          <w:bCs/>
          <w:color w:val="000000"/>
          <w:sz w:val="22"/>
          <w:szCs w:val="22"/>
        </w:rPr>
      </w:pPr>
    </w:p>
    <w:p w:rsidR="00B42AA1" w:rsidRDefault="00B42AA1" w:rsidP="00D4678F">
      <w:pPr>
        <w:pStyle w:val="Standard"/>
        <w:tabs>
          <w:tab w:val="left" w:pos="540"/>
        </w:tabs>
        <w:ind w:right="240"/>
        <w:jc w:val="center"/>
        <w:rPr>
          <w:b/>
          <w:bCs/>
          <w:color w:val="000000"/>
          <w:sz w:val="22"/>
          <w:szCs w:val="22"/>
        </w:rPr>
      </w:pPr>
    </w:p>
    <w:p w:rsidR="00B42AA1" w:rsidRDefault="00B42AA1" w:rsidP="00D4678F">
      <w:pPr>
        <w:pStyle w:val="Standard"/>
        <w:tabs>
          <w:tab w:val="left" w:pos="540"/>
        </w:tabs>
        <w:ind w:right="240"/>
        <w:jc w:val="center"/>
        <w:rPr>
          <w:b/>
          <w:bCs/>
          <w:color w:val="000000"/>
          <w:sz w:val="22"/>
          <w:szCs w:val="22"/>
        </w:rPr>
      </w:pPr>
    </w:p>
    <w:p w:rsidR="00B42AA1" w:rsidRDefault="00B42AA1" w:rsidP="00D4678F">
      <w:pPr>
        <w:pStyle w:val="Standard"/>
        <w:tabs>
          <w:tab w:val="left" w:pos="540"/>
        </w:tabs>
        <w:ind w:right="240"/>
        <w:jc w:val="center"/>
        <w:rPr>
          <w:b/>
          <w:bCs/>
          <w:color w:val="000000"/>
          <w:sz w:val="22"/>
          <w:szCs w:val="22"/>
        </w:rPr>
      </w:pPr>
    </w:p>
    <w:p w:rsidR="00B42AA1" w:rsidRDefault="00B42AA1" w:rsidP="00D4678F">
      <w:pPr>
        <w:pStyle w:val="Standard"/>
        <w:tabs>
          <w:tab w:val="left" w:pos="540"/>
        </w:tabs>
        <w:ind w:right="240"/>
        <w:jc w:val="center"/>
        <w:rPr>
          <w:b/>
          <w:bCs/>
          <w:color w:val="000000"/>
          <w:sz w:val="22"/>
          <w:szCs w:val="22"/>
        </w:rPr>
      </w:pPr>
    </w:p>
    <w:p w:rsidR="00E2570F" w:rsidRPr="00507D0F" w:rsidRDefault="00E2570F" w:rsidP="00D4678F">
      <w:pPr>
        <w:pStyle w:val="Standard"/>
        <w:tabs>
          <w:tab w:val="left" w:pos="540"/>
        </w:tabs>
        <w:ind w:right="240"/>
        <w:jc w:val="center"/>
        <w:rPr>
          <w:sz w:val="28"/>
          <w:szCs w:val="28"/>
        </w:rPr>
      </w:pPr>
      <w:r w:rsidRPr="00507D0F">
        <w:rPr>
          <w:b/>
          <w:bCs/>
          <w:color w:val="000000"/>
          <w:sz w:val="28"/>
          <w:szCs w:val="28"/>
        </w:rPr>
        <w:lastRenderedPageBreak/>
        <w:t>X.</w:t>
      </w:r>
    </w:p>
    <w:p w:rsidR="0052659F" w:rsidRPr="00507D0F" w:rsidRDefault="0052659F" w:rsidP="00D4678F">
      <w:pPr>
        <w:pStyle w:val="Standard"/>
        <w:tabs>
          <w:tab w:val="left" w:pos="540"/>
        </w:tabs>
        <w:ind w:right="240"/>
        <w:jc w:val="center"/>
        <w:rPr>
          <w:sz w:val="28"/>
          <w:szCs w:val="28"/>
        </w:rPr>
      </w:pPr>
      <w:r w:rsidRPr="00507D0F">
        <w:rPr>
          <w:b/>
          <w:bCs/>
          <w:color w:val="000000"/>
          <w:sz w:val="28"/>
          <w:szCs w:val="28"/>
        </w:rPr>
        <w:t>Záverečné ustanovenia</w:t>
      </w:r>
    </w:p>
    <w:p w:rsidR="0052659F" w:rsidRPr="00507D0F" w:rsidRDefault="0052659F" w:rsidP="00D4678F">
      <w:pPr>
        <w:pStyle w:val="Standard"/>
        <w:ind w:left="426" w:right="240" w:hanging="426"/>
        <w:jc w:val="center"/>
        <w:rPr>
          <w:b/>
          <w:bCs/>
          <w:color w:val="000000"/>
          <w:sz w:val="28"/>
          <w:szCs w:val="28"/>
        </w:rPr>
      </w:pPr>
    </w:p>
    <w:p w:rsidR="009225E8" w:rsidRDefault="0052659F" w:rsidP="009225E8">
      <w:pPr>
        <w:pStyle w:val="Standard"/>
        <w:numPr>
          <w:ilvl w:val="0"/>
          <w:numId w:val="11"/>
        </w:numPr>
        <w:ind w:left="709" w:right="240" w:hanging="709"/>
        <w:jc w:val="both"/>
      </w:pPr>
      <w:r>
        <w:rPr>
          <w:color w:val="000000"/>
          <w:sz w:val="22"/>
          <w:szCs w:val="22"/>
        </w:rPr>
        <w:t>Akékoľvek zmeny tejto zmluvy vyžadujú formu písomného dodatku podpísaného oboma zmluvnými stranami.</w:t>
      </w:r>
    </w:p>
    <w:p w:rsidR="009225E8" w:rsidRDefault="009225E8" w:rsidP="009225E8">
      <w:pPr>
        <w:pStyle w:val="Standard"/>
        <w:numPr>
          <w:ilvl w:val="0"/>
          <w:numId w:val="11"/>
        </w:numPr>
        <w:ind w:left="709" w:right="240" w:hanging="709"/>
        <w:jc w:val="both"/>
      </w:pPr>
      <w:r>
        <w:rPr>
          <w:color w:val="000000"/>
          <w:sz w:val="22"/>
          <w:szCs w:val="22"/>
        </w:rPr>
        <w:t>P</w:t>
      </w:r>
      <w:r w:rsidR="0052659F">
        <w:rPr>
          <w:color w:val="000000"/>
          <w:sz w:val="22"/>
          <w:szCs w:val="22"/>
        </w:rPr>
        <w:t>ráva a povinnosti zmluvných strán touto zmluvou výslovne ne</w:t>
      </w:r>
      <w:r w:rsidR="008575E8">
        <w:rPr>
          <w:color w:val="000000"/>
          <w:sz w:val="22"/>
          <w:szCs w:val="22"/>
        </w:rPr>
        <w:t xml:space="preserve">upravené, sa riadia príslušnými </w:t>
      </w:r>
      <w:r w:rsidR="0052659F">
        <w:rPr>
          <w:color w:val="000000"/>
          <w:sz w:val="22"/>
          <w:szCs w:val="22"/>
        </w:rPr>
        <w:t>ustanoveniami zákona č. 513/1991 Zb. Obchodného zákonníka a ostatných právnych predpisov platných na území Slovenskej republiky.</w:t>
      </w:r>
    </w:p>
    <w:p w:rsidR="00E2570F" w:rsidRPr="00E2570F" w:rsidRDefault="0052659F" w:rsidP="00E2570F">
      <w:pPr>
        <w:pStyle w:val="Standard"/>
        <w:numPr>
          <w:ilvl w:val="0"/>
          <w:numId w:val="11"/>
        </w:numPr>
        <w:ind w:left="709" w:right="240" w:hanging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Zmluvné strany sa zaväzujú urovnať všetky spory vzniknuté v súvislosti s touto zmluvou </w:t>
      </w:r>
      <w:r w:rsidRPr="00E2570F">
        <w:rPr>
          <w:color w:val="000000"/>
          <w:sz w:val="22"/>
          <w:szCs w:val="22"/>
        </w:rPr>
        <w:t>predovšetkým dohodou.</w:t>
      </w:r>
    </w:p>
    <w:p w:rsidR="00E2570F" w:rsidRPr="00E2570F" w:rsidRDefault="00E2570F" w:rsidP="00E2570F">
      <w:pPr>
        <w:pStyle w:val="Standard"/>
        <w:numPr>
          <w:ilvl w:val="0"/>
          <w:numId w:val="11"/>
        </w:numPr>
        <w:ind w:left="709" w:right="240" w:hanging="709"/>
        <w:jc w:val="both"/>
        <w:rPr>
          <w:sz w:val="22"/>
          <w:szCs w:val="22"/>
        </w:rPr>
      </w:pPr>
      <w:r w:rsidRPr="00E2570F">
        <w:rPr>
          <w:sz w:val="22"/>
          <w:szCs w:val="22"/>
          <w:lang w:eastAsia="cs-CZ"/>
        </w:rPr>
        <w:t>Zmluvné strany sa dohodli, že akákoľvek komunikácia medzi zmluvnými stranami bude uskutočňovaná zásadne písomne alebo spôsobom dohodnutým touto Zmluvou. Správy budú osobne doručené alebo zaslané poštou doporučeným listom s doručenkou na adresu Zmluvných strán, ktoré sú uvedené na titulnej strane tejto Zmluvy, ak nie je v tejto Zmluve v jednotlivom prípade dohodnuté inak. Zmluvné strany sa zároveň dohodli, že ak si adresát zásielku neprevezme z akéhokoľvek dôvodu, táto sa považuje za doručenú v deň vrátenia zásielky odosielateľovi.</w:t>
      </w:r>
    </w:p>
    <w:p w:rsidR="009225E8" w:rsidRPr="00E2570F" w:rsidRDefault="0052659F" w:rsidP="009225E8">
      <w:pPr>
        <w:pStyle w:val="Standard"/>
        <w:numPr>
          <w:ilvl w:val="0"/>
          <w:numId w:val="11"/>
        </w:numPr>
        <w:ind w:left="709" w:right="240" w:hanging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Ak by niektoré ustanovenie tejto zmluvy bolo alebo sa stalo neplatným, nebudú tým dotknuté ostatné ustanovenia tejto zmluvy. Zmluvné strany sú povinné bezodkladne </w:t>
      </w:r>
      <w:r w:rsidRPr="00E2570F">
        <w:rPr>
          <w:color w:val="000000"/>
          <w:sz w:val="22"/>
          <w:szCs w:val="22"/>
        </w:rPr>
        <w:t>neplatné ustanovenie nahradiť novým, zodpovedajúcim hospodárskemu účelu tejto zmluvy, ktorý zmluvné strany sledovali v čase jej podpisu.</w:t>
      </w:r>
    </w:p>
    <w:p w:rsidR="009225E8" w:rsidRPr="00E2570F" w:rsidRDefault="00E2570F" w:rsidP="009225E8">
      <w:pPr>
        <w:pStyle w:val="Standard"/>
        <w:numPr>
          <w:ilvl w:val="0"/>
          <w:numId w:val="11"/>
        </w:numPr>
        <w:ind w:left="709" w:right="240" w:hanging="709"/>
        <w:jc w:val="both"/>
        <w:rPr>
          <w:sz w:val="22"/>
          <w:szCs w:val="22"/>
        </w:rPr>
      </w:pPr>
      <w:r w:rsidRPr="00E2570F">
        <w:rPr>
          <w:sz w:val="22"/>
          <w:szCs w:val="22"/>
        </w:rPr>
        <w:t>Táto Zmluva nadobúda platnosť okamihom jej podpísania oboma zmluvnými stranami a účinnosť dňom nasledujúcim po dni jej zverejnenia v súlade s právnymi predpismi Slovenskej republiky na webovom sídle objednávateľa.</w:t>
      </w:r>
    </w:p>
    <w:p w:rsidR="009225E8" w:rsidRDefault="0052659F" w:rsidP="009225E8">
      <w:pPr>
        <w:pStyle w:val="Standard"/>
        <w:numPr>
          <w:ilvl w:val="0"/>
          <w:numId w:val="11"/>
        </w:numPr>
        <w:ind w:left="709" w:right="240" w:hanging="709"/>
        <w:jc w:val="both"/>
      </w:pPr>
      <w:r w:rsidRPr="00E2570F">
        <w:rPr>
          <w:color w:val="000000"/>
          <w:sz w:val="22"/>
          <w:szCs w:val="22"/>
        </w:rPr>
        <w:t>Táto zmluva bola vyhotovená v 2 exemplároch s platnosťou originálu, pričom</w:t>
      </w:r>
      <w:r>
        <w:rPr>
          <w:color w:val="000000"/>
          <w:sz w:val="22"/>
          <w:szCs w:val="22"/>
        </w:rPr>
        <w:t xml:space="preserve"> každá zo zmluvných strán obdrží  1.z vyhotovení.</w:t>
      </w:r>
    </w:p>
    <w:p w:rsidR="0052659F" w:rsidRDefault="0052659F" w:rsidP="009225E8">
      <w:pPr>
        <w:pStyle w:val="Standard"/>
        <w:numPr>
          <w:ilvl w:val="0"/>
          <w:numId w:val="11"/>
        </w:numPr>
        <w:ind w:left="709" w:right="240" w:hanging="709"/>
        <w:jc w:val="both"/>
      </w:pPr>
      <w:r>
        <w:rPr>
          <w:color w:val="000000"/>
          <w:sz w:val="22"/>
          <w:szCs w:val="22"/>
        </w:rPr>
        <w:t>Zmluvné strany vyhlasujú, že si túto zmluvu prečítali a že táto, tak ako bola vyhotovená, zodpovedá ich skutočnej vôli, ktorú si vzájomne vážne, zrozumiteľne a úplne slobodne prejavili, na dôkaz čoho pripájajú svoje podpisy/ podpisy svojich štatutárnych orgánov.</w:t>
      </w:r>
    </w:p>
    <w:p w:rsidR="0052659F" w:rsidRPr="00E2570F" w:rsidRDefault="0052659F" w:rsidP="00E2570F">
      <w:pPr>
        <w:pStyle w:val="Standard"/>
        <w:ind w:left="660" w:right="240" w:hanging="540"/>
        <w:jc w:val="both"/>
        <w:rPr>
          <w:color w:val="000000"/>
          <w:sz w:val="22"/>
          <w:szCs w:val="22"/>
        </w:rPr>
      </w:pPr>
    </w:p>
    <w:p w:rsidR="00E2570F" w:rsidRPr="00E2570F" w:rsidRDefault="00E2570F" w:rsidP="00E2570F">
      <w:pPr>
        <w:pStyle w:val="Zkladntext"/>
        <w:jc w:val="both"/>
        <w:rPr>
          <w:sz w:val="22"/>
          <w:szCs w:val="22"/>
        </w:rPr>
      </w:pPr>
    </w:p>
    <w:p w:rsidR="00E2570F" w:rsidRPr="00E2570F" w:rsidRDefault="008E418D" w:rsidP="00E2570F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V Bratislave, dňa </w:t>
      </w:r>
      <w:r w:rsidR="00B42AA1" w:rsidRPr="0051135E">
        <w:rPr>
          <w:sz w:val="22"/>
          <w:szCs w:val="22"/>
        </w:rPr>
        <w:t>25.08</w:t>
      </w:r>
      <w:r w:rsidRPr="0051135E">
        <w:rPr>
          <w:sz w:val="22"/>
          <w:szCs w:val="22"/>
        </w:rPr>
        <w:t>.</w:t>
      </w:r>
      <w:r w:rsidR="00E2570F" w:rsidRPr="0051135E">
        <w:rPr>
          <w:sz w:val="22"/>
          <w:szCs w:val="22"/>
        </w:rPr>
        <w:t>20</w:t>
      </w:r>
      <w:r w:rsidR="00B42AA1" w:rsidRPr="0051135E">
        <w:rPr>
          <w:sz w:val="22"/>
          <w:szCs w:val="22"/>
        </w:rPr>
        <w:t>14</w:t>
      </w:r>
      <w:r w:rsidR="00B42AA1">
        <w:rPr>
          <w:sz w:val="22"/>
          <w:szCs w:val="22"/>
        </w:rPr>
        <w:tab/>
      </w:r>
      <w:r w:rsidR="00B42AA1">
        <w:rPr>
          <w:sz w:val="22"/>
          <w:szCs w:val="22"/>
        </w:rPr>
        <w:tab/>
      </w:r>
      <w:r w:rsidR="0051135E">
        <w:rPr>
          <w:sz w:val="22"/>
          <w:szCs w:val="22"/>
        </w:rPr>
        <w:tab/>
      </w:r>
      <w:r w:rsidR="00B42AA1">
        <w:rPr>
          <w:sz w:val="22"/>
          <w:szCs w:val="22"/>
        </w:rPr>
        <w:tab/>
        <w:t>V Bratislave, dňa 2</w:t>
      </w:r>
      <w:r w:rsidR="0051135E">
        <w:rPr>
          <w:sz w:val="22"/>
          <w:szCs w:val="22"/>
        </w:rPr>
        <w:t>5.08</w:t>
      </w:r>
      <w:r>
        <w:rPr>
          <w:sz w:val="22"/>
          <w:szCs w:val="22"/>
        </w:rPr>
        <w:t>.</w:t>
      </w:r>
      <w:r w:rsidR="0051135E">
        <w:rPr>
          <w:sz w:val="22"/>
          <w:szCs w:val="22"/>
        </w:rPr>
        <w:t>2014</w:t>
      </w:r>
    </w:p>
    <w:p w:rsidR="00E2570F" w:rsidRPr="00E2570F" w:rsidRDefault="00E2570F" w:rsidP="00E2570F">
      <w:pPr>
        <w:pStyle w:val="Zkladntext"/>
        <w:rPr>
          <w:sz w:val="22"/>
          <w:szCs w:val="22"/>
        </w:rPr>
      </w:pPr>
    </w:p>
    <w:p w:rsidR="00E2570F" w:rsidRPr="00E2570F" w:rsidRDefault="00E2570F" w:rsidP="00E2570F">
      <w:pPr>
        <w:pStyle w:val="Zkladntext"/>
        <w:rPr>
          <w:sz w:val="22"/>
          <w:szCs w:val="22"/>
        </w:rPr>
      </w:pPr>
    </w:p>
    <w:p w:rsidR="00E2570F" w:rsidRDefault="00E2570F" w:rsidP="00E2570F">
      <w:pPr>
        <w:pStyle w:val="Zkladntext"/>
        <w:rPr>
          <w:sz w:val="22"/>
          <w:szCs w:val="22"/>
        </w:rPr>
      </w:pPr>
    </w:p>
    <w:p w:rsidR="00E2570F" w:rsidRDefault="00E2570F" w:rsidP="00E2570F">
      <w:pPr>
        <w:pStyle w:val="Zkladntext"/>
        <w:rPr>
          <w:sz w:val="22"/>
          <w:szCs w:val="22"/>
        </w:rPr>
      </w:pPr>
    </w:p>
    <w:p w:rsidR="00E2570F" w:rsidRDefault="00E2570F" w:rsidP="00E2570F">
      <w:pPr>
        <w:pStyle w:val="Zkladntext"/>
        <w:rPr>
          <w:sz w:val="22"/>
          <w:szCs w:val="22"/>
        </w:rPr>
      </w:pPr>
    </w:p>
    <w:p w:rsidR="00507D0F" w:rsidRDefault="00507D0F" w:rsidP="00E2570F">
      <w:pPr>
        <w:pStyle w:val="Zkladntext"/>
        <w:rPr>
          <w:sz w:val="22"/>
          <w:szCs w:val="22"/>
        </w:rPr>
      </w:pPr>
    </w:p>
    <w:p w:rsidR="00507D0F" w:rsidRDefault="00507D0F" w:rsidP="00E2570F">
      <w:pPr>
        <w:pStyle w:val="Zkladntext"/>
        <w:rPr>
          <w:sz w:val="22"/>
          <w:szCs w:val="22"/>
        </w:rPr>
      </w:pPr>
    </w:p>
    <w:p w:rsidR="00507D0F" w:rsidRPr="00E2570F" w:rsidRDefault="00507D0F" w:rsidP="00E2570F">
      <w:pPr>
        <w:pStyle w:val="Zkladntext"/>
        <w:rPr>
          <w:sz w:val="22"/>
          <w:szCs w:val="22"/>
        </w:rPr>
      </w:pPr>
    </w:p>
    <w:p w:rsidR="00E2570F" w:rsidRPr="00E2570F" w:rsidRDefault="00E2570F" w:rsidP="00E2570F">
      <w:pPr>
        <w:spacing w:after="0" w:line="240" w:lineRule="auto"/>
        <w:rPr>
          <w:rFonts w:ascii="Times New Roman" w:hAnsi="Times New Roman" w:cs="Times New Roman"/>
        </w:rPr>
      </w:pPr>
      <w:r w:rsidRPr="00E2570F">
        <w:rPr>
          <w:rFonts w:ascii="Times New Roman" w:hAnsi="Times New Roman" w:cs="Times New Roman"/>
        </w:rPr>
        <w:t>_____</w:t>
      </w:r>
      <w:r w:rsidR="0051135E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ab/>
      </w:r>
      <w:r w:rsidR="0051135E">
        <w:rPr>
          <w:rFonts w:ascii="Times New Roman" w:hAnsi="Times New Roman" w:cs="Times New Roman"/>
        </w:rPr>
        <w:tab/>
      </w:r>
      <w:r w:rsidR="0051135E">
        <w:rPr>
          <w:rFonts w:ascii="Times New Roman" w:hAnsi="Times New Roman" w:cs="Times New Roman"/>
        </w:rPr>
        <w:tab/>
      </w:r>
      <w:r w:rsidRPr="00E2570F">
        <w:rPr>
          <w:rFonts w:ascii="Times New Roman" w:hAnsi="Times New Roman" w:cs="Times New Roman"/>
        </w:rPr>
        <w:t>____</w:t>
      </w:r>
      <w:r w:rsidR="0051135E">
        <w:rPr>
          <w:rFonts w:ascii="Times New Roman" w:hAnsi="Times New Roman" w:cs="Times New Roman"/>
        </w:rPr>
        <w:t>_______________________</w:t>
      </w:r>
    </w:p>
    <w:p w:rsidR="00E2570F" w:rsidRPr="00E2570F" w:rsidRDefault="00E2570F" w:rsidP="00E2570F">
      <w:pPr>
        <w:spacing w:after="0" w:line="240" w:lineRule="auto"/>
        <w:rPr>
          <w:rFonts w:ascii="Times New Roman" w:hAnsi="Times New Roman" w:cs="Times New Roman"/>
        </w:rPr>
      </w:pPr>
      <w:r w:rsidRPr="00E2570F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>o</w:t>
      </w:r>
      <w:r w:rsidRPr="00E2570F">
        <w:rPr>
          <w:rFonts w:ascii="Times New Roman" w:hAnsi="Times New Roman" w:cs="Times New Roman"/>
        </w:rPr>
        <w:t>bjednávateľa:</w:t>
      </w:r>
      <w:r w:rsidRPr="00E2570F">
        <w:rPr>
          <w:rFonts w:ascii="Times New Roman" w:hAnsi="Times New Roman" w:cs="Times New Roman"/>
        </w:rPr>
        <w:tab/>
      </w:r>
      <w:r w:rsidRPr="00E2570F">
        <w:rPr>
          <w:rFonts w:ascii="Times New Roman" w:hAnsi="Times New Roman" w:cs="Times New Roman"/>
        </w:rPr>
        <w:tab/>
      </w:r>
      <w:r w:rsidRPr="00E2570F">
        <w:rPr>
          <w:rFonts w:ascii="Times New Roman" w:hAnsi="Times New Roman" w:cs="Times New Roman"/>
        </w:rPr>
        <w:tab/>
      </w:r>
      <w:r w:rsidRPr="00E2570F">
        <w:rPr>
          <w:rFonts w:ascii="Times New Roman" w:hAnsi="Times New Roman" w:cs="Times New Roman"/>
        </w:rPr>
        <w:tab/>
      </w:r>
      <w:r w:rsidR="0051135E">
        <w:rPr>
          <w:rFonts w:ascii="Times New Roman" w:hAnsi="Times New Roman" w:cs="Times New Roman"/>
        </w:rPr>
        <w:tab/>
      </w:r>
      <w:r w:rsidRPr="00E2570F">
        <w:rPr>
          <w:rFonts w:ascii="Times New Roman" w:hAnsi="Times New Roman" w:cs="Times New Roman"/>
        </w:rPr>
        <w:t>za zhotoviteľa:</w:t>
      </w:r>
    </w:p>
    <w:p w:rsidR="00E2570F" w:rsidRPr="00E2570F" w:rsidRDefault="00E2570F" w:rsidP="00E2570F">
      <w:pPr>
        <w:spacing w:after="0" w:line="240" w:lineRule="auto"/>
        <w:rPr>
          <w:rFonts w:ascii="Times New Roman" w:hAnsi="Times New Roman" w:cs="Times New Roman"/>
        </w:rPr>
      </w:pPr>
      <w:r w:rsidRPr="00E2570F">
        <w:rPr>
          <w:rFonts w:ascii="Times New Roman" w:hAnsi="Times New Roman" w:cs="Times New Roman"/>
        </w:rPr>
        <w:t>Dom tretieho veku</w:t>
      </w:r>
      <w:r w:rsidRPr="00E2570F">
        <w:rPr>
          <w:rFonts w:ascii="Times New Roman" w:hAnsi="Times New Roman" w:cs="Times New Roman"/>
        </w:rPr>
        <w:tab/>
      </w:r>
      <w:r w:rsidRPr="00E2570F">
        <w:rPr>
          <w:rFonts w:ascii="Times New Roman" w:hAnsi="Times New Roman" w:cs="Times New Roman"/>
        </w:rPr>
        <w:tab/>
      </w:r>
      <w:r w:rsidRPr="00E2570F">
        <w:rPr>
          <w:rFonts w:ascii="Times New Roman" w:hAnsi="Times New Roman" w:cs="Times New Roman"/>
        </w:rPr>
        <w:tab/>
      </w:r>
      <w:r w:rsidRPr="00E2570F">
        <w:rPr>
          <w:rFonts w:ascii="Times New Roman" w:hAnsi="Times New Roman" w:cs="Times New Roman"/>
        </w:rPr>
        <w:tab/>
      </w:r>
      <w:r w:rsidR="0051135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Štefan Marušák – STUCK ART</w:t>
      </w:r>
    </w:p>
    <w:p w:rsidR="00E2570F" w:rsidRPr="00E2570F" w:rsidRDefault="00E2570F" w:rsidP="00E2570F">
      <w:pPr>
        <w:spacing w:after="0" w:line="240" w:lineRule="auto"/>
        <w:rPr>
          <w:rFonts w:ascii="Times New Roman" w:hAnsi="Times New Roman" w:cs="Times New Roman"/>
        </w:rPr>
      </w:pPr>
      <w:r w:rsidRPr="00E2570F">
        <w:rPr>
          <w:rFonts w:ascii="Times New Roman" w:hAnsi="Times New Roman" w:cs="Times New Roman"/>
        </w:rPr>
        <w:t>Mgr. Daniela Palúchová,</w:t>
      </w:r>
      <w:r w:rsidR="008E418D">
        <w:rPr>
          <w:rFonts w:ascii="Times New Roman" w:hAnsi="Times New Roman" w:cs="Times New Roman"/>
        </w:rPr>
        <w:t xml:space="preserve"> PhD.,</w:t>
      </w:r>
      <w:r w:rsidRPr="00E2570F">
        <w:rPr>
          <w:rFonts w:ascii="Times New Roman" w:hAnsi="Times New Roman" w:cs="Times New Roman"/>
        </w:rPr>
        <w:t xml:space="preserve"> MPH</w:t>
      </w:r>
      <w:r w:rsidRPr="00E2570F">
        <w:rPr>
          <w:rFonts w:ascii="Times New Roman" w:hAnsi="Times New Roman" w:cs="Times New Roman"/>
        </w:rPr>
        <w:tab/>
        <w:t xml:space="preserve">   </w:t>
      </w:r>
      <w:r w:rsidRPr="00E2570F">
        <w:rPr>
          <w:rFonts w:ascii="Times New Roman" w:hAnsi="Times New Roman" w:cs="Times New Roman"/>
        </w:rPr>
        <w:tab/>
      </w:r>
      <w:r w:rsidR="0051135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Štefan Marušák</w:t>
      </w:r>
    </w:p>
    <w:p w:rsidR="00E2570F" w:rsidRPr="00E2570F" w:rsidRDefault="00E2570F" w:rsidP="00E2570F">
      <w:pPr>
        <w:spacing w:after="0" w:line="240" w:lineRule="auto"/>
        <w:rPr>
          <w:rFonts w:ascii="Times New Roman" w:hAnsi="Times New Roman" w:cs="Times New Roman"/>
        </w:rPr>
      </w:pPr>
      <w:r w:rsidRPr="00E2570F">
        <w:rPr>
          <w:rFonts w:ascii="Times New Roman" w:hAnsi="Times New Roman" w:cs="Times New Roman"/>
        </w:rPr>
        <w:t>riaditeľka</w:t>
      </w:r>
      <w:r w:rsidRPr="00E2570F">
        <w:rPr>
          <w:rFonts w:ascii="Times New Roman" w:hAnsi="Times New Roman" w:cs="Times New Roman"/>
        </w:rPr>
        <w:tab/>
      </w:r>
      <w:r w:rsidRPr="00E2570F">
        <w:rPr>
          <w:rFonts w:ascii="Times New Roman" w:hAnsi="Times New Roman" w:cs="Times New Roman"/>
        </w:rPr>
        <w:tab/>
      </w:r>
      <w:r w:rsidRPr="00E2570F">
        <w:rPr>
          <w:rFonts w:ascii="Times New Roman" w:hAnsi="Times New Roman" w:cs="Times New Roman"/>
        </w:rPr>
        <w:tab/>
      </w:r>
      <w:r w:rsidRPr="00E2570F">
        <w:rPr>
          <w:rFonts w:ascii="Times New Roman" w:hAnsi="Times New Roman" w:cs="Times New Roman"/>
        </w:rPr>
        <w:tab/>
      </w:r>
    </w:p>
    <w:p w:rsidR="0052659F" w:rsidRPr="00E2570F" w:rsidRDefault="0052659F" w:rsidP="00E2570F">
      <w:pPr>
        <w:pStyle w:val="Standard"/>
        <w:rPr>
          <w:sz w:val="22"/>
          <w:szCs w:val="22"/>
        </w:rPr>
      </w:pPr>
    </w:p>
    <w:p w:rsidR="0052659F" w:rsidRPr="00E2570F" w:rsidRDefault="0052659F" w:rsidP="00E2570F">
      <w:pPr>
        <w:pStyle w:val="Standard"/>
        <w:rPr>
          <w:sz w:val="22"/>
          <w:szCs w:val="22"/>
        </w:rPr>
      </w:pPr>
    </w:p>
    <w:p w:rsidR="0052659F" w:rsidRDefault="0052659F" w:rsidP="00E2570F">
      <w:pPr>
        <w:pStyle w:val="Standard"/>
        <w:rPr>
          <w:sz w:val="22"/>
          <w:szCs w:val="22"/>
        </w:rPr>
      </w:pPr>
    </w:p>
    <w:p w:rsidR="00032137" w:rsidRDefault="00032137" w:rsidP="00E2570F">
      <w:pPr>
        <w:pStyle w:val="Standard"/>
        <w:rPr>
          <w:sz w:val="22"/>
          <w:szCs w:val="22"/>
        </w:rPr>
      </w:pPr>
    </w:p>
    <w:p w:rsidR="00032137" w:rsidRDefault="00032137" w:rsidP="00E2570F">
      <w:pPr>
        <w:pStyle w:val="Standard"/>
        <w:rPr>
          <w:sz w:val="22"/>
          <w:szCs w:val="22"/>
        </w:rPr>
      </w:pPr>
      <w:r>
        <w:rPr>
          <w:sz w:val="22"/>
          <w:szCs w:val="22"/>
        </w:rPr>
        <w:lastRenderedPageBreak/>
        <w:t>Príloha č. 1</w:t>
      </w:r>
    </w:p>
    <w:p w:rsidR="00032137" w:rsidRDefault="00032137" w:rsidP="00E2570F">
      <w:pPr>
        <w:pStyle w:val="Standard"/>
        <w:rPr>
          <w:sz w:val="22"/>
          <w:szCs w:val="22"/>
        </w:rPr>
      </w:pPr>
    </w:p>
    <w:p w:rsidR="00032137" w:rsidRDefault="00032137" w:rsidP="00E2570F">
      <w:pPr>
        <w:pStyle w:val="Standard"/>
        <w:rPr>
          <w:sz w:val="22"/>
          <w:szCs w:val="22"/>
        </w:rPr>
      </w:pPr>
    </w:p>
    <w:tbl>
      <w:tblPr>
        <w:tblW w:w="80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0"/>
        <w:gridCol w:w="428"/>
        <w:gridCol w:w="620"/>
        <w:gridCol w:w="940"/>
      </w:tblGrid>
      <w:tr w:rsidR="00032137" w:rsidRPr="00032137" w:rsidTr="00032137">
        <w:trPr>
          <w:trHeight w:val="30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032137" w:rsidRPr="00032137" w:rsidRDefault="00032137" w:rsidP="0003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032137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Maliarske práce  - interiér, Dom tretieho veku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032137" w:rsidRPr="00032137" w:rsidRDefault="00032137" w:rsidP="0003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032137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MJ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032137" w:rsidRPr="00032137" w:rsidRDefault="00032137" w:rsidP="0003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032137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Mn.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032137" w:rsidRPr="00032137" w:rsidRDefault="00032137" w:rsidP="0003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032137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JC s DPH</w:t>
            </w:r>
          </w:p>
        </w:tc>
      </w:tr>
      <w:tr w:rsidR="00032137" w:rsidRPr="00032137" w:rsidTr="00032137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37" w:rsidRPr="00032137" w:rsidRDefault="00032137" w:rsidP="00032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37" w:rsidRPr="00032137" w:rsidRDefault="00032137" w:rsidP="0003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37" w:rsidRPr="00032137" w:rsidRDefault="00032137" w:rsidP="0003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137" w:rsidRPr="00032137" w:rsidRDefault="00032137" w:rsidP="0003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2137" w:rsidRPr="00032137" w:rsidTr="00032137">
        <w:trPr>
          <w:trHeight w:val="345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37" w:rsidRPr="00032137" w:rsidRDefault="00032137" w:rsidP="0003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2137">
              <w:rPr>
                <w:rFonts w:ascii="Arial" w:eastAsia="Times New Roman" w:hAnsi="Arial" w:cs="Arial"/>
                <w:sz w:val="20"/>
                <w:szCs w:val="20"/>
              </w:rPr>
              <w:t>Penetracia + maľovanie (vrátane materiálu)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37" w:rsidRPr="00032137" w:rsidRDefault="00032137" w:rsidP="00032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2137">
              <w:rPr>
                <w:rFonts w:ascii="Calibri" w:eastAsia="Times New Roman" w:hAnsi="Calibri" w:cs="Times New Roman"/>
                <w:color w:val="000000"/>
              </w:rPr>
              <w:t>m</w:t>
            </w:r>
            <w:r w:rsidRPr="00032137">
              <w:rPr>
                <w:rFonts w:ascii="Calibri" w:eastAsia="Times New Roman" w:hAnsi="Calibri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37" w:rsidRPr="00032137" w:rsidRDefault="00032137" w:rsidP="0003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213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2137" w:rsidRPr="00032137" w:rsidRDefault="00032137" w:rsidP="000321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32137">
              <w:rPr>
                <w:rFonts w:ascii="Calibri" w:eastAsia="Times New Roman" w:hAnsi="Calibri" w:cs="Times New Roman"/>
                <w:color w:val="000000"/>
              </w:rPr>
              <w:t>1,85 €</w:t>
            </w:r>
          </w:p>
        </w:tc>
      </w:tr>
      <w:tr w:rsidR="00032137" w:rsidRPr="00032137" w:rsidTr="00032137">
        <w:trPr>
          <w:trHeight w:val="34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37" w:rsidRPr="00032137" w:rsidRDefault="00032137" w:rsidP="0003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2137">
              <w:rPr>
                <w:rFonts w:ascii="Arial" w:eastAsia="Times New Roman" w:hAnsi="Arial" w:cs="Arial"/>
                <w:sz w:val="20"/>
                <w:szCs w:val="20"/>
              </w:rPr>
              <w:t>Škrabanie starej olejovej lingrusty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37" w:rsidRPr="00032137" w:rsidRDefault="00032137" w:rsidP="00032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2137">
              <w:rPr>
                <w:rFonts w:ascii="Calibri" w:eastAsia="Times New Roman" w:hAnsi="Calibri" w:cs="Times New Roman"/>
                <w:color w:val="000000"/>
              </w:rPr>
              <w:t>m</w:t>
            </w:r>
            <w:r w:rsidRPr="00032137">
              <w:rPr>
                <w:rFonts w:ascii="Calibri" w:eastAsia="Times New Roman" w:hAnsi="Calibri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37" w:rsidRPr="00032137" w:rsidRDefault="00032137" w:rsidP="0003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213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2137" w:rsidRPr="00032137" w:rsidRDefault="00032137" w:rsidP="000321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32137">
              <w:rPr>
                <w:rFonts w:ascii="Calibri" w:eastAsia="Times New Roman" w:hAnsi="Calibri" w:cs="Times New Roman"/>
                <w:color w:val="000000"/>
              </w:rPr>
              <w:t>0,95 €</w:t>
            </w:r>
          </w:p>
        </w:tc>
      </w:tr>
      <w:tr w:rsidR="00032137" w:rsidRPr="00032137" w:rsidTr="00032137">
        <w:trPr>
          <w:trHeight w:val="34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37" w:rsidRPr="00032137" w:rsidRDefault="00032137" w:rsidP="0003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2137">
              <w:rPr>
                <w:rFonts w:ascii="Arial" w:eastAsia="Times New Roman" w:hAnsi="Arial" w:cs="Arial"/>
                <w:sz w:val="20"/>
                <w:szCs w:val="20"/>
              </w:rPr>
              <w:t>Vyhladenie lingrusty flexibilným stavebným lepidlom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37" w:rsidRPr="00032137" w:rsidRDefault="00032137" w:rsidP="00032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2137">
              <w:rPr>
                <w:rFonts w:ascii="Calibri" w:eastAsia="Times New Roman" w:hAnsi="Calibri" w:cs="Times New Roman"/>
                <w:color w:val="000000"/>
              </w:rPr>
              <w:t>m</w:t>
            </w:r>
            <w:r w:rsidRPr="00032137">
              <w:rPr>
                <w:rFonts w:ascii="Calibri" w:eastAsia="Times New Roman" w:hAnsi="Calibri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37" w:rsidRPr="00032137" w:rsidRDefault="00032137" w:rsidP="0003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213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2137" w:rsidRPr="00032137" w:rsidRDefault="00032137" w:rsidP="000321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32137">
              <w:rPr>
                <w:rFonts w:ascii="Calibri" w:eastAsia="Times New Roman" w:hAnsi="Calibri" w:cs="Times New Roman"/>
                <w:color w:val="000000"/>
              </w:rPr>
              <w:t>5,80 €</w:t>
            </w:r>
          </w:p>
        </w:tc>
      </w:tr>
      <w:tr w:rsidR="00032137" w:rsidRPr="00032137" w:rsidTr="00032137">
        <w:trPr>
          <w:trHeight w:val="34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37" w:rsidRPr="00032137" w:rsidRDefault="00032137" w:rsidP="0003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2137">
              <w:rPr>
                <w:rFonts w:ascii="Arial" w:eastAsia="Times New Roman" w:hAnsi="Arial" w:cs="Arial"/>
                <w:sz w:val="20"/>
                <w:szCs w:val="20"/>
              </w:rPr>
              <w:t>Vyhladenie steny sadrovou omietkou Rimano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37" w:rsidRPr="00032137" w:rsidRDefault="00032137" w:rsidP="00032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2137">
              <w:rPr>
                <w:rFonts w:ascii="Calibri" w:eastAsia="Times New Roman" w:hAnsi="Calibri" w:cs="Times New Roman"/>
                <w:color w:val="000000"/>
              </w:rPr>
              <w:t>m</w:t>
            </w:r>
            <w:r w:rsidRPr="00032137">
              <w:rPr>
                <w:rFonts w:ascii="Calibri" w:eastAsia="Times New Roman" w:hAnsi="Calibri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37" w:rsidRPr="00032137" w:rsidRDefault="00032137" w:rsidP="0003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213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2137" w:rsidRPr="00032137" w:rsidRDefault="00032137" w:rsidP="000321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32137">
              <w:rPr>
                <w:rFonts w:ascii="Calibri" w:eastAsia="Times New Roman" w:hAnsi="Calibri" w:cs="Times New Roman"/>
                <w:color w:val="000000"/>
              </w:rPr>
              <w:t>5,90 €</w:t>
            </w:r>
          </w:p>
        </w:tc>
      </w:tr>
      <w:tr w:rsidR="00032137" w:rsidRPr="00032137" w:rsidTr="00032137">
        <w:trPr>
          <w:trHeight w:val="34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37" w:rsidRPr="00032137" w:rsidRDefault="00032137" w:rsidP="0003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2137">
              <w:rPr>
                <w:rFonts w:ascii="Arial" w:eastAsia="Times New Roman" w:hAnsi="Arial" w:cs="Arial"/>
                <w:sz w:val="20"/>
                <w:szCs w:val="20"/>
              </w:rPr>
              <w:t>Dekoračná farba CANDIS (vrátane práce)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37" w:rsidRPr="00032137" w:rsidRDefault="00032137" w:rsidP="00032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2137">
              <w:rPr>
                <w:rFonts w:ascii="Calibri" w:eastAsia="Times New Roman" w:hAnsi="Calibri" w:cs="Times New Roman"/>
                <w:color w:val="000000"/>
              </w:rPr>
              <w:t>m</w:t>
            </w:r>
            <w:r w:rsidRPr="00032137">
              <w:rPr>
                <w:rFonts w:ascii="Calibri" w:eastAsia="Times New Roman" w:hAnsi="Calibri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37" w:rsidRPr="00032137" w:rsidRDefault="00032137" w:rsidP="0003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213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2137" w:rsidRPr="00032137" w:rsidRDefault="00032137" w:rsidP="000321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32137">
              <w:rPr>
                <w:rFonts w:ascii="Calibri" w:eastAsia="Times New Roman" w:hAnsi="Calibri" w:cs="Times New Roman"/>
                <w:color w:val="000000"/>
              </w:rPr>
              <w:t>21,80 €</w:t>
            </w:r>
          </w:p>
        </w:tc>
      </w:tr>
      <w:tr w:rsidR="00032137" w:rsidRPr="00032137" w:rsidTr="0003213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37" w:rsidRPr="00032137" w:rsidRDefault="00032137" w:rsidP="0003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2137">
              <w:rPr>
                <w:rFonts w:ascii="Arial" w:eastAsia="Times New Roman" w:hAnsi="Arial" w:cs="Arial"/>
                <w:sz w:val="20"/>
                <w:szCs w:val="20"/>
              </w:rPr>
              <w:t>Náter radiátora - biely odtieň cena za čl.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37" w:rsidRPr="00032137" w:rsidRDefault="00032137" w:rsidP="00032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2137">
              <w:rPr>
                <w:rFonts w:ascii="Calibri" w:eastAsia="Times New Roman" w:hAnsi="Calibri" w:cs="Times New Roman"/>
                <w:color w:val="000000"/>
              </w:rPr>
              <w:t>ks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37" w:rsidRPr="00032137" w:rsidRDefault="00032137" w:rsidP="0003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213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2137" w:rsidRPr="00032137" w:rsidRDefault="00032137" w:rsidP="000321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32137">
              <w:rPr>
                <w:rFonts w:ascii="Calibri" w:eastAsia="Times New Roman" w:hAnsi="Calibri" w:cs="Times New Roman"/>
                <w:color w:val="000000"/>
              </w:rPr>
              <w:t>2,75 €</w:t>
            </w:r>
          </w:p>
        </w:tc>
      </w:tr>
      <w:tr w:rsidR="00032137" w:rsidRPr="00032137" w:rsidTr="0003213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37" w:rsidRPr="00032137" w:rsidRDefault="00032137" w:rsidP="0003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2137">
              <w:rPr>
                <w:rFonts w:ascii="Arial" w:eastAsia="Times New Roman" w:hAnsi="Arial" w:cs="Arial"/>
                <w:sz w:val="20"/>
                <w:szCs w:val="20"/>
              </w:rPr>
              <w:t>Náter prechodových dverí na chodbe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37" w:rsidRPr="00032137" w:rsidRDefault="00032137" w:rsidP="00032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2137">
              <w:rPr>
                <w:rFonts w:ascii="Calibri" w:eastAsia="Times New Roman" w:hAnsi="Calibri" w:cs="Times New Roman"/>
                <w:color w:val="000000"/>
              </w:rPr>
              <w:t>ks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37" w:rsidRPr="00032137" w:rsidRDefault="00032137" w:rsidP="0003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213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2137" w:rsidRPr="00032137" w:rsidRDefault="00032137" w:rsidP="000321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32137">
              <w:rPr>
                <w:rFonts w:ascii="Calibri" w:eastAsia="Times New Roman" w:hAnsi="Calibri" w:cs="Times New Roman"/>
                <w:color w:val="000000"/>
              </w:rPr>
              <w:t>95,00 €</w:t>
            </w:r>
          </w:p>
        </w:tc>
      </w:tr>
      <w:tr w:rsidR="00032137" w:rsidRPr="00032137" w:rsidTr="0003213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37" w:rsidRPr="00032137" w:rsidRDefault="00032137" w:rsidP="0003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2137">
              <w:rPr>
                <w:rFonts w:ascii="Arial" w:eastAsia="Times New Roman" w:hAnsi="Arial" w:cs="Arial"/>
                <w:sz w:val="20"/>
                <w:szCs w:val="20"/>
              </w:rPr>
              <w:t>Náter plechových skriniek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37" w:rsidRPr="00032137" w:rsidRDefault="00032137" w:rsidP="00032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2137">
              <w:rPr>
                <w:rFonts w:ascii="Calibri" w:eastAsia="Times New Roman" w:hAnsi="Calibri" w:cs="Times New Roman"/>
                <w:color w:val="000000"/>
              </w:rPr>
              <w:t>ks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37" w:rsidRPr="00032137" w:rsidRDefault="00032137" w:rsidP="0003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213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2137" w:rsidRPr="00032137" w:rsidRDefault="00032137" w:rsidP="000321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32137">
              <w:rPr>
                <w:rFonts w:ascii="Calibri" w:eastAsia="Times New Roman" w:hAnsi="Calibri" w:cs="Times New Roman"/>
                <w:color w:val="000000"/>
              </w:rPr>
              <w:t>22,60 €</w:t>
            </w:r>
          </w:p>
        </w:tc>
      </w:tr>
      <w:tr w:rsidR="00032137" w:rsidRPr="00032137" w:rsidTr="0003213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37" w:rsidRPr="00032137" w:rsidRDefault="00032137" w:rsidP="0003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2137">
              <w:rPr>
                <w:rFonts w:ascii="Arial" w:eastAsia="Times New Roman" w:hAnsi="Arial" w:cs="Arial"/>
                <w:sz w:val="20"/>
                <w:szCs w:val="20"/>
              </w:rPr>
              <w:t>Logo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37" w:rsidRPr="00032137" w:rsidRDefault="00032137" w:rsidP="00032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2137">
              <w:rPr>
                <w:rFonts w:ascii="Calibri" w:eastAsia="Times New Roman" w:hAnsi="Calibri" w:cs="Times New Roman"/>
                <w:color w:val="000000"/>
              </w:rPr>
              <w:t>ks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37" w:rsidRPr="00032137" w:rsidRDefault="00032137" w:rsidP="0003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213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2137" w:rsidRPr="00032137" w:rsidRDefault="00032137" w:rsidP="000321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32137">
              <w:rPr>
                <w:rFonts w:ascii="Calibri" w:eastAsia="Times New Roman" w:hAnsi="Calibri" w:cs="Times New Roman"/>
                <w:color w:val="000000"/>
              </w:rPr>
              <w:t>25,00 €</w:t>
            </w:r>
          </w:p>
        </w:tc>
      </w:tr>
      <w:tr w:rsidR="00032137" w:rsidRPr="00032137" w:rsidTr="00032137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37" w:rsidRPr="00032137" w:rsidRDefault="00032137" w:rsidP="00032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2137">
              <w:rPr>
                <w:rFonts w:ascii="Arial" w:eastAsia="Times New Roman" w:hAnsi="Arial" w:cs="Arial"/>
                <w:sz w:val="20"/>
                <w:szCs w:val="20"/>
              </w:rPr>
              <w:t>Murárske práce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37" w:rsidRPr="00032137" w:rsidRDefault="00032137" w:rsidP="00032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2137">
              <w:rPr>
                <w:rFonts w:ascii="Calibri" w:eastAsia="Times New Roman" w:hAnsi="Calibri" w:cs="Times New Roman"/>
                <w:color w:val="000000"/>
              </w:rPr>
              <w:t>m2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137" w:rsidRPr="00032137" w:rsidRDefault="00032137" w:rsidP="000321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213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2137" w:rsidRPr="00032137" w:rsidRDefault="00032137" w:rsidP="000321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32137">
              <w:rPr>
                <w:rFonts w:ascii="Calibri" w:eastAsia="Times New Roman" w:hAnsi="Calibri" w:cs="Times New Roman"/>
                <w:color w:val="000000"/>
              </w:rPr>
              <w:t>13,80 €</w:t>
            </w:r>
          </w:p>
        </w:tc>
      </w:tr>
      <w:tr w:rsidR="00032137" w:rsidRPr="00032137" w:rsidTr="00032137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032137" w:rsidRPr="00032137" w:rsidRDefault="00032137" w:rsidP="00032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213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Cena s DPH spolu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032137" w:rsidRPr="00032137" w:rsidRDefault="00032137" w:rsidP="00032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213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032137" w:rsidRPr="00032137" w:rsidRDefault="00032137" w:rsidP="000321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213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032137" w:rsidRPr="00032137" w:rsidRDefault="00032137" w:rsidP="00032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213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195,45 €</w:t>
            </w:r>
          </w:p>
        </w:tc>
      </w:tr>
    </w:tbl>
    <w:p w:rsidR="00032137" w:rsidRPr="00E2570F" w:rsidRDefault="00032137" w:rsidP="00E2570F">
      <w:pPr>
        <w:pStyle w:val="Standard"/>
        <w:rPr>
          <w:sz w:val="22"/>
          <w:szCs w:val="22"/>
        </w:rPr>
      </w:pPr>
      <w:bookmarkStart w:id="0" w:name="_GoBack"/>
      <w:bookmarkEnd w:id="0"/>
    </w:p>
    <w:sectPr w:rsidR="00032137" w:rsidRPr="00E2570F" w:rsidSect="00991B73">
      <w:footerReference w:type="default" r:id="rId8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803" w:rsidRDefault="00DF0803" w:rsidP="00B42AA1">
      <w:pPr>
        <w:spacing w:after="0" w:line="240" w:lineRule="auto"/>
      </w:pPr>
      <w:r>
        <w:separator/>
      </w:r>
    </w:p>
  </w:endnote>
  <w:endnote w:type="continuationSeparator" w:id="0">
    <w:p w:rsidR="00DF0803" w:rsidRDefault="00DF0803" w:rsidP="00B42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0162874"/>
      <w:docPartObj>
        <w:docPartGallery w:val="Page Numbers (Bottom of Page)"/>
        <w:docPartUnique/>
      </w:docPartObj>
    </w:sdtPr>
    <w:sdtEndPr/>
    <w:sdtContent>
      <w:p w:rsidR="00B42AA1" w:rsidRDefault="00B42AA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137">
          <w:rPr>
            <w:noProof/>
          </w:rPr>
          <w:t>7</w:t>
        </w:r>
        <w:r>
          <w:fldChar w:fldCharType="end"/>
        </w:r>
      </w:p>
    </w:sdtContent>
  </w:sdt>
  <w:p w:rsidR="00B42AA1" w:rsidRDefault="00B42AA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803" w:rsidRDefault="00DF0803" w:rsidP="00B42AA1">
      <w:pPr>
        <w:spacing w:after="0" w:line="240" w:lineRule="auto"/>
      </w:pPr>
      <w:r>
        <w:separator/>
      </w:r>
    </w:p>
  </w:footnote>
  <w:footnote w:type="continuationSeparator" w:id="0">
    <w:p w:rsidR="00DF0803" w:rsidRDefault="00DF0803" w:rsidP="00B42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600A2"/>
    <w:multiLevelType w:val="hybridMultilevel"/>
    <w:tmpl w:val="B8C4B248"/>
    <w:lvl w:ilvl="0" w:tplc="178E0FA8">
      <w:start w:val="1"/>
      <w:numFmt w:val="decimal"/>
      <w:lvlText w:val="6.%1."/>
      <w:lvlJc w:val="left"/>
      <w:pPr>
        <w:ind w:left="828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9119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63B68F1"/>
    <w:multiLevelType w:val="hybridMultilevel"/>
    <w:tmpl w:val="660C5A2A"/>
    <w:lvl w:ilvl="0" w:tplc="73063DD8">
      <w:start w:val="1"/>
      <w:numFmt w:val="decimal"/>
      <w:lvlText w:val="9.%1."/>
      <w:lvlJc w:val="left"/>
      <w:pPr>
        <w:ind w:left="11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5" w:hanging="360"/>
      </w:pPr>
    </w:lvl>
    <w:lvl w:ilvl="2" w:tplc="041B001B" w:tentative="1">
      <w:start w:val="1"/>
      <w:numFmt w:val="lowerRoman"/>
      <w:lvlText w:val="%3."/>
      <w:lvlJc w:val="right"/>
      <w:pPr>
        <w:ind w:left="2595" w:hanging="180"/>
      </w:pPr>
    </w:lvl>
    <w:lvl w:ilvl="3" w:tplc="041B000F" w:tentative="1">
      <w:start w:val="1"/>
      <w:numFmt w:val="decimal"/>
      <w:lvlText w:val="%4."/>
      <w:lvlJc w:val="left"/>
      <w:pPr>
        <w:ind w:left="3315" w:hanging="360"/>
      </w:pPr>
    </w:lvl>
    <w:lvl w:ilvl="4" w:tplc="041B0019" w:tentative="1">
      <w:start w:val="1"/>
      <w:numFmt w:val="lowerLetter"/>
      <w:lvlText w:val="%5."/>
      <w:lvlJc w:val="left"/>
      <w:pPr>
        <w:ind w:left="4035" w:hanging="360"/>
      </w:pPr>
    </w:lvl>
    <w:lvl w:ilvl="5" w:tplc="041B001B" w:tentative="1">
      <w:start w:val="1"/>
      <w:numFmt w:val="lowerRoman"/>
      <w:lvlText w:val="%6."/>
      <w:lvlJc w:val="right"/>
      <w:pPr>
        <w:ind w:left="4755" w:hanging="180"/>
      </w:pPr>
    </w:lvl>
    <w:lvl w:ilvl="6" w:tplc="041B000F" w:tentative="1">
      <w:start w:val="1"/>
      <w:numFmt w:val="decimal"/>
      <w:lvlText w:val="%7."/>
      <w:lvlJc w:val="left"/>
      <w:pPr>
        <w:ind w:left="5475" w:hanging="360"/>
      </w:pPr>
    </w:lvl>
    <w:lvl w:ilvl="7" w:tplc="041B0019" w:tentative="1">
      <w:start w:val="1"/>
      <w:numFmt w:val="lowerLetter"/>
      <w:lvlText w:val="%8."/>
      <w:lvlJc w:val="left"/>
      <w:pPr>
        <w:ind w:left="6195" w:hanging="360"/>
      </w:pPr>
    </w:lvl>
    <w:lvl w:ilvl="8" w:tplc="041B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28C2539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A8A3329"/>
    <w:multiLevelType w:val="multilevel"/>
    <w:tmpl w:val="D190FA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6E53832"/>
    <w:multiLevelType w:val="hybridMultilevel"/>
    <w:tmpl w:val="EE68C85E"/>
    <w:lvl w:ilvl="0" w:tplc="E7B816FA">
      <w:start w:val="1"/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  <w:b/>
        <w:color w:val="000000"/>
        <w:sz w:val="22"/>
      </w:rPr>
    </w:lvl>
    <w:lvl w:ilvl="1" w:tplc="041B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6">
    <w:nsid w:val="37A74E31"/>
    <w:multiLevelType w:val="multilevel"/>
    <w:tmpl w:val="CEB6D936"/>
    <w:styleLink w:val="WWNum1"/>
    <w:lvl w:ilvl="0">
      <w:start w:val="3"/>
      <w:numFmt w:val="decimal"/>
      <w:lvlText w:val="%1"/>
      <w:lvlJc w:val="left"/>
    </w:lvl>
    <w:lvl w:ilvl="1">
      <w:start w:val="5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">
    <w:nsid w:val="3A0D4DF8"/>
    <w:multiLevelType w:val="singleLevel"/>
    <w:tmpl w:val="D192601A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8">
    <w:nsid w:val="578E1B5F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8A27CED"/>
    <w:multiLevelType w:val="hybridMultilevel"/>
    <w:tmpl w:val="A928D13C"/>
    <w:lvl w:ilvl="0" w:tplc="552CE146">
      <w:start w:val="1"/>
      <w:numFmt w:val="decimal"/>
      <w:lvlText w:val="3.%1."/>
      <w:lvlJc w:val="left"/>
      <w:pPr>
        <w:ind w:left="862" w:hanging="360"/>
      </w:pPr>
      <w:rPr>
        <w:rFonts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9CF10FB"/>
    <w:multiLevelType w:val="hybridMultilevel"/>
    <w:tmpl w:val="072EEE3A"/>
    <w:lvl w:ilvl="0" w:tplc="C6428E32">
      <w:start w:val="1"/>
      <w:numFmt w:val="decimal"/>
      <w:lvlText w:val="8.%1."/>
      <w:lvlJc w:val="left"/>
      <w:pPr>
        <w:ind w:left="1083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49045F"/>
    <w:multiLevelType w:val="hybridMultilevel"/>
    <w:tmpl w:val="DC1A6B30"/>
    <w:lvl w:ilvl="0" w:tplc="283ABE90">
      <w:start w:val="1"/>
      <w:numFmt w:val="decimal"/>
      <w:lvlText w:val="4.%1."/>
      <w:lvlJc w:val="left"/>
      <w:pPr>
        <w:ind w:left="840" w:hanging="360"/>
      </w:pPr>
      <w:rPr>
        <w:rFonts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6441582A"/>
    <w:multiLevelType w:val="singleLevel"/>
    <w:tmpl w:val="1B1EA4D8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3">
    <w:nsid w:val="67601DF9"/>
    <w:multiLevelType w:val="hybridMultilevel"/>
    <w:tmpl w:val="40462A26"/>
    <w:lvl w:ilvl="0" w:tplc="60946B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AB319DA"/>
    <w:multiLevelType w:val="hybridMultilevel"/>
    <w:tmpl w:val="7AE87E98"/>
    <w:lvl w:ilvl="0" w:tplc="533A52B0">
      <w:start w:val="1"/>
      <w:numFmt w:val="decimal"/>
      <w:lvlText w:val="10.%1."/>
      <w:lvlJc w:val="left"/>
      <w:pPr>
        <w:ind w:left="1203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3D472F"/>
    <w:multiLevelType w:val="singleLevel"/>
    <w:tmpl w:val="4BD4756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6">
    <w:nsid w:val="70052ED1"/>
    <w:multiLevelType w:val="hybridMultilevel"/>
    <w:tmpl w:val="547EE8B6"/>
    <w:lvl w:ilvl="0" w:tplc="0E485250">
      <w:start w:val="1"/>
      <w:numFmt w:val="decimal"/>
      <w:lvlText w:val="7.%1."/>
      <w:lvlJc w:val="left"/>
      <w:pPr>
        <w:ind w:left="948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FB2B04"/>
    <w:multiLevelType w:val="hybridMultilevel"/>
    <w:tmpl w:val="FD0AF05C"/>
    <w:lvl w:ilvl="0" w:tplc="B50C2FA8">
      <w:start w:val="1"/>
      <w:numFmt w:val="decimal"/>
      <w:lvlText w:val="5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AE1829"/>
    <w:multiLevelType w:val="hybridMultilevel"/>
    <w:tmpl w:val="ACB4E39A"/>
    <w:lvl w:ilvl="0" w:tplc="3A7CF8C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8"/>
  </w:num>
  <w:num w:numId="4">
    <w:abstractNumId w:val="9"/>
  </w:num>
  <w:num w:numId="5">
    <w:abstractNumId w:val="1"/>
  </w:num>
  <w:num w:numId="6">
    <w:abstractNumId w:val="11"/>
  </w:num>
  <w:num w:numId="7">
    <w:abstractNumId w:val="17"/>
  </w:num>
  <w:num w:numId="8">
    <w:abstractNumId w:val="0"/>
  </w:num>
  <w:num w:numId="9">
    <w:abstractNumId w:val="16"/>
  </w:num>
  <w:num w:numId="10">
    <w:abstractNumId w:val="10"/>
  </w:num>
  <w:num w:numId="11">
    <w:abstractNumId w:val="14"/>
  </w:num>
  <w:num w:numId="12">
    <w:abstractNumId w:val="8"/>
  </w:num>
  <w:num w:numId="13">
    <w:abstractNumId w:val="3"/>
  </w:num>
  <w:num w:numId="14">
    <w:abstractNumId w:val="15"/>
  </w:num>
  <w:num w:numId="15">
    <w:abstractNumId w:val="12"/>
  </w:num>
  <w:num w:numId="16">
    <w:abstractNumId w:val="7"/>
  </w:num>
  <w:num w:numId="17">
    <w:abstractNumId w:val="2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9F"/>
    <w:rsid w:val="00032137"/>
    <w:rsid w:val="000C5A6E"/>
    <w:rsid w:val="000D797F"/>
    <w:rsid w:val="002E13BE"/>
    <w:rsid w:val="00304B3A"/>
    <w:rsid w:val="0032211A"/>
    <w:rsid w:val="00357E90"/>
    <w:rsid w:val="003B6997"/>
    <w:rsid w:val="004646A7"/>
    <w:rsid w:val="00466119"/>
    <w:rsid w:val="004B559A"/>
    <w:rsid w:val="00507D0F"/>
    <w:rsid w:val="0051135E"/>
    <w:rsid w:val="0052659F"/>
    <w:rsid w:val="00645894"/>
    <w:rsid w:val="006725D8"/>
    <w:rsid w:val="006B2C47"/>
    <w:rsid w:val="00701EC9"/>
    <w:rsid w:val="00752761"/>
    <w:rsid w:val="00791874"/>
    <w:rsid w:val="00843B84"/>
    <w:rsid w:val="008575E8"/>
    <w:rsid w:val="008E418D"/>
    <w:rsid w:val="009225E8"/>
    <w:rsid w:val="00AB4E5E"/>
    <w:rsid w:val="00B271FA"/>
    <w:rsid w:val="00B42AA1"/>
    <w:rsid w:val="00BF407F"/>
    <w:rsid w:val="00C1197C"/>
    <w:rsid w:val="00C60D0E"/>
    <w:rsid w:val="00C60D82"/>
    <w:rsid w:val="00D2183F"/>
    <w:rsid w:val="00D4678F"/>
    <w:rsid w:val="00D57077"/>
    <w:rsid w:val="00D61249"/>
    <w:rsid w:val="00DF0803"/>
    <w:rsid w:val="00E2221F"/>
    <w:rsid w:val="00E2570F"/>
    <w:rsid w:val="00E53BFF"/>
    <w:rsid w:val="00F202A8"/>
    <w:rsid w:val="00F72D1F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047C0-C111-4279-8F18-EC0994D2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5265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numbering" w:customStyle="1" w:styleId="WWNum1">
    <w:name w:val="WWNum1"/>
    <w:basedOn w:val="Bezzoznamu"/>
    <w:rsid w:val="0052659F"/>
    <w:pPr>
      <w:numPr>
        <w:numId w:val="1"/>
      </w:numPr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6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611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D6124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6124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6124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124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6124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1249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9225E8"/>
    <w:pPr>
      <w:spacing w:after="0" w:line="240" w:lineRule="auto"/>
    </w:pPr>
  </w:style>
  <w:style w:type="character" w:styleId="Hypertextovprepojenie">
    <w:name w:val="Hyperlink"/>
    <w:basedOn w:val="Predvolenpsmoodseku"/>
    <w:rsid w:val="00E2570F"/>
    <w:rPr>
      <w:color w:val="0000FF"/>
      <w:u w:val="single"/>
    </w:rPr>
  </w:style>
  <w:style w:type="paragraph" w:styleId="Zkladntext">
    <w:name w:val="Body Text"/>
    <w:basedOn w:val="Normlny"/>
    <w:link w:val="ZkladntextChar"/>
    <w:rsid w:val="00E257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E257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2">
    <w:name w:val="Odstavec2"/>
    <w:rsid w:val="00E2570F"/>
    <w:pPr>
      <w:tabs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uppressAutoHyphens/>
      <w:spacing w:before="80" w:after="40" w:line="240" w:lineRule="auto"/>
      <w:ind w:left="1626" w:hanging="720"/>
      <w:jc w:val="both"/>
    </w:pPr>
    <w:rPr>
      <w:rFonts w:ascii="Arial" w:eastAsia="Times New Roman" w:hAnsi="Arial" w:cs="Times New Roman"/>
      <w:sz w:val="20"/>
      <w:szCs w:val="20"/>
      <w:lang w:val="cs-CZ" w:eastAsia="ar-SA"/>
    </w:rPr>
  </w:style>
  <w:style w:type="paragraph" w:styleId="Hlavika">
    <w:name w:val="header"/>
    <w:basedOn w:val="Normlny"/>
    <w:link w:val="HlavikaChar"/>
    <w:uiPriority w:val="99"/>
    <w:unhideWhenUsed/>
    <w:rsid w:val="00B42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42AA1"/>
  </w:style>
  <w:style w:type="paragraph" w:styleId="Pta">
    <w:name w:val="footer"/>
    <w:basedOn w:val="Normlny"/>
    <w:link w:val="PtaChar"/>
    <w:uiPriority w:val="99"/>
    <w:unhideWhenUsed/>
    <w:rsid w:val="00B42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42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91B2F-206A-483E-948D-941CBD7C7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marusak</dc:creator>
  <cp:lastModifiedBy>Monika Harustiakova</cp:lastModifiedBy>
  <cp:revision>2</cp:revision>
  <cp:lastPrinted>2014-08-25T08:05:00Z</cp:lastPrinted>
  <dcterms:created xsi:type="dcterms:W3CDTF">2014-08-28T09:01:00Z</dcterms:created>
  <dcterms:modified xsi:type="dcterms:W3CDTF">2014-08-28T09:01:00Z</dcterms:modified>
</cp:coreProperties>
</file>